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DE1775" w14:textId="26E1711F" w:rsidR="00AC50B6" w:rsidRDefault="00AC50B6" w:rsidP="00AC50B6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S1</w:t>
      </w:r>
      <w:r w:rsidRPr="00652DCA">
        <w:rPr>
          <w:rFonts w:ascii="Times New Roman" w:eastAsia="Calibri" w:hAnsi="Times New Roman" w:cs="Times New Roman"/>
        </w:rPr>
        <w:t>. Diet compositions.</w:t>
      </w:r>
    </w:p>
    <w:tbl>
      <w:tblPr>
        <w:tblpPr w:leftFromText="180" w:rightFromText="180" w:vertAnchor="text" w:horzAnchor="page" w:tblpX="1666" w:tblpY="532"/>
        <w:tblOverlap w:val="never"/>
        <w:tblW w:w="547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073"/>
        <w:gridCol w:w="1606"/>
        <w:gridCol w:w="1797"/>
      </w:tblGrid>
      <w:tr w:rsidR="00AC50B6" w:rsidRPr="00652DCA" w14:paraId="461A13A5" w14:textId="77777777" w:rsidTr="00E11A70">
        <w:trPr>
          <w:trHeight w:val="144"/>
        </w:trPr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36D10D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b/>
                <w:bCs/>
                <w:sz w:val="22"/>
                <w:szCs w:val="22"/>
              </w:rPr>
              <w:t>Component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FEA8A1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b/>
                <w:bCs/>
                <w:sz w:val="22"/>
                <w:szCs w:val="22"/>
              </w:rPr>
              <w:t>High-Fat Diet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97F837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b/>
                <w:bCs/>
                <w:sz w:val="22"/>
                <w:szCs w:val="22"/>
              </w:rPr>
              <w:t>Low-Fat Diet</w:t>
            </w:r>
          </w:p>
        </w:tc>
      </w:tr>
      <w:tr w:rsidR="00AC50B6" w:rsidRPr="00652DCA" w14:paraId="3BF96446" w14:textId="77777777" w:rsidTr="00E11A70">
        <w:trPr>
          <w:trHeight w:val="334"/>
        </w:trPr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708D96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Energy from fat, %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F49BDF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is-IS"/>
              </w:rPr>
              <w:t>42</w:t>
            </w:r>
          </w:p>
        </w:tc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0C6E8A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15</w:t>
            </w:r>
          </w:p>
        </w:tc>
      </w:tr>
      <w:tr w:rsidR="00AC50B6" w:rsidRPr="00652DCA" w14:paraId="2AD2C66B" w14:textId="77777777" w:rsidTr="00E11A70">
        <w:trPr>
          <w:trHeight w:val="342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88977C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Casein,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2869E2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is-IS"/>
              </w:rPr>
              <w:t>195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72C3EB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cs-CZ"/>
              </w:rPr>
              <w:t>197</w:t>
            </w:r>
          </w:p>
        </w:tc>
      </w:tr>
      <w:tr w:rsidR="00AC50B6" w:rsidRPr="00652DCA" w14:paraId="15901F86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312CB9D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Sugars,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31A3C16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ru-RU"/>
              </w:rPr>
              <w:t>341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07FE565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is-IS"/>
              </w:rPr>
              <w:t>307</w:t>
            </w:r>
          </w:p>
        </w:tc>
      </w:tr>
      <w:tr w:rsidR="00AC50B6" w:rsidRPr="00652DCA" w14:paraId="1ADDE0BB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160443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Corn starch,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AE5B1A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150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3E9C956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is-IS"/>
              </w:rPr>
              <w:t>313</w:t>
            </w:r>
          </w:p>
        </w:tc>
      </w:tr>
      <w:tr w:rsidR="00AC50B6" w:rsidRPr="00652DCA" w14:paraId="248E4AC3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031C68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Cellulose,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659DA6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50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5D90F1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30</w:t>
            </w:r>
          </w:p>
        </w:tc>
      </w:tr>
      <w:tr w:rsidR="00AC50B6" w:rsidRPr="00652DCA" w14:paraId="5FFBC5F2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D6F32F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Corn oil,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3C0B79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90D9AE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ru-RU"/>
              </w:rPr>
              <w:t>58</w:t>
            </w:r>
          </w:p>
        </w:tc>
      </w:tr>
      <w:tr w:rsidR="00AC50B6" w:rsidRPr="00652DCA" w14:paraId="20BCB580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8E5B7AB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Hydrogenated coconut oil,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C40464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0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E97866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7</w:t>
            </w:r>
          </w:p>
        </w:tc>
      </w:tr>
      <w:tr w:rsidR="00AC50B6" w:rsidRPr="00652DCA" w14:paraId="337E8B17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8BBE2E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Anhydrous milk fat,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0B938C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cs-CZ"/>
              </w:rPr>
              <w:t>210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283B7A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0</w:t>
            </w:r>
          </w:p>
        </w:tc>
      </w:tr>
      <w:tr w:rsidR="00AC50B6" w:rsidRPr="00652DCA" w14:paraId="0FCC2B5C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AACE0B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Cholesterol, g/kg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AF49EB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nb-NO"/>
              </w:rPr>
              <w:t>1.5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8" w:space="0" w:color="FFFFFF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B3B8FA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0</w:t>
            </w:r>
          </w:p>
        </w:tc>
      </w:tr>
      <w:tr w:rsidR="00AC50B6" w:rsidRPr="00652DCA" w14:paraId="5A9BC8F4" w14:textId="77777777" w:rsidTr="00E11A70">
        <w:trPr>
          <w:trHeight w:val="144"/>
        </w:trPr>
        <w:tc>
          <w:tcPr>
            <w:tcW w:w="2073" w:type="dxa"/>
            <w:tcBorders>
              <w:top w:val="single" w:sz="8" w:space="0" w:color="FFFFFF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A8286A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</w:rPr>
              <w:t>Kilojoules per gram</w:t>
            </w:r>
          </w:p>
        </w:tc>
        <w:tc>
          <w:tcPr>
            <w:tcW w:w="1606" w:type="dxa"/>
            <w:tcBorders>
              <w:top w:val="single" w:sz="8" w:space="0" w:color="FFFFFF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2322A2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hr-HR"/>
              </w:rPr>
              <w:t>18.95</w:t>
            </w:r>
          </w:p>
        </w:tc>
        <w:tc>
          <w:tcPr>
            <w:tcW w:w="1797" w:type="dxa"/>
            <w:tcBorders>
              <w:top w:val="single" w:sz="8" w:space="0" w:color="FFFFFF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F45634" w14:textId="77777777" w:rsidR="00AC50B6" w:rsidRPr="00652DCA" w:rsidRDefault="00AC50B6" w:rsidP="00E11A70">
            <w:pPr>
              <w:widowControl w:val="0"/>
              <w:rPr>
                <w:rFonts w:ascii="Times New Roman" w:eastAsia="Calibri" w:hAnsi="Times New Roman" w:cs="Times New Roman"/>
                <w:sz w:val="22"/>
                <w:szCs w:val="22"/>
              </w:rPr>
            </w:pPr>
            <w:r w:rsidRPr="00652DCA">
              <w:rPr>
                <w:rFonts w:ascii="Times New Roman" w:eastAsia="Calibri" w:hAnsi="Times New Roman" w:cs="Times New Roman"/>
                <w:sz w:val="22"/>
                <w:szCs w:val="22"/>
                <w:lang w:val="hr-HR"/>
              </w:rPr>
              <w:t>16.99</w:t>
            </w:r>
          </w:p>
        </w:tc>
      </w:tr>
    </w:tbl>
    <w:p w14:paraId="25791E18" w14:textId="77777777" w:rsidR="00AC50B6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32845650" w14:textId="77777777" w:rsidR="00AC50B6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19EFFB81" w14:textId="77777777" w:rsidR="00AC50B6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26903F6F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06DE4850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1888E760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57211E32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2C905994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</w:p>
    <w:p w14:paraId="38C94E72" w14:textId="77777777" w:rsidR="00AC50B6" w:rsidRPr="00652DCA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DD3306D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49F5843D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6ADEEC4D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051C4581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28A31F56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4F5E5EF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3882C470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0BB6C286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7D514D3E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330D3710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D063E40" w14:textId="77777777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38EE423" w14:textId="0DD1E13B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47BA3D1F" w14:textId="4EC799F0" w:rsidR="00AC50B6" w:rsidRDefault="00AC50B6" w:rsidP="00AC50B6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B1C8DF5" w14:textId="1EF20BDE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Table S2. </w:t>
      </w:r>
      <w:r w:rsidRPr="00652DCA">
        <w:rPr>
          <w:rFonts w:ascii="Times New Roman" w:eastAsia="Calibri" w:hAnsi="Times New Roman" w:cs="Times New Roman"/>
        </w:rPr>
        <w:t>Primers used for RT-qPCR.</w:t>
      </w:r>
    </w:p>
    <w:tbl>
      <w:tblPr>
        <w:tblStyle w:val="TableGrid"/>
        <w:tblW w:w="9355" w:type="dxa"/>
        <w:tblLook w:val="04A0" w:firstRow="1" w:lastRow="0" w:firstColumn="1" w:lastColumn="0" w:noHBand="0" w:noVBand="1"/>
      </w:tblPr>
      <w:tblGrid>
        <w:gridCol w:w="974"/>
        <w:gridCol w:w="4152"/>
        <w:gridCol w:w="4229"/>
      </w:tblGrid>
      <w:tr w:rsidR="00AC50B6" w:rsidRPr="00652DCA" w14:paraId="4517B598" w14:textId="77777777" w:rsidTr="00E11A70">
        <w:trPr>
          <w:trHeight w:val="242"/>
        </w:trPr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7E9DC9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</w:rPr>
            </w:pPr>
            <w:r w:rsidRPr="00652DCA">
              <w:rPr>
                <w:rFonts w:ascii="Times New Roman" w:eastAsia="Times New Roman" w:hAnsi="Times New Roman"/>
                <w:b/>
                <w:bCs/>
                <w:color w:val="000000"/>
                <w:sz w:val="22"/>
                <w:szCs w:val="22"/>
              </w:rPr>
              <w:t>Gene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178012F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</w:rPr>
            </w:pPr>
            <w:r w:rsidRPr="00652DCA">
              <w:rPr>
                <w:rFonts w:ascii="Times New Roman" w:eastAsia="Times New Roman" w:hAnsi="Times New Roman"/>
                <w:b/>
                <w:bCs/>
                <w:color w:val="000000"/>
                <w:sz w:val="22"/>
                <w:szCs w:val="22"/>
              </w:rPr>
              <w:t>Forward primer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D247C2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</w:rPr>
            </w:pPr>
            <w:r w:rsidRPr="00652DCA">
              <w:rPr>
                <w:rFonts w:ascii="Times New Roman" w:eastAsia="Times New Roman" w:hAnsi="Times New Roman"/>
                <w:b/>
                <w:bCs/>
                <w:color w:val="000000"/>
                <w:sz w:val="22"/>
                <w:szCs w:val="22"/>
              </w:rPr>
              <w:t>Reverse primer</w:t>
            </w:r>
          </w:p>
        </w:tc>
      </w:tr>
      <w:tr w:rsidR="00AC50B6" w:rsidRPr="00652DCA" w14:paraId="259F3557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9E5313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i/>
                <w:color w:val="000000"/>
                <w:sz w:val="22"/>
                <w:szCs w:val="22"/>
              </w:rPr>
              <w:t>Adam11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9E5C4FD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5'-TGCTGCTGTTACCGCTTCT-3'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EC2E385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5'-TCAGAGCCCTCTGGACTCTCT-3'</w:t>
            </w:r>
          </w:p>
        </w:tc>
      </w:tr>
      <w:tr w:rsidR="00AC50B6" w:rsidRPr="00652DCA" w14:paraId="3E71C104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7CE2425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i/>
                <w:color w:val="000000"/>
                <w:sz w:val="22"/>
                <w:szCs w:val="22"/>
              </w:rPr>
              <w:t>Lad1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A4D7B9A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5'-ATGTCGGTCAGCAGAAAGGAC-3'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98BACD2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5'-CTGTGGTTGAACTCAGGTTGC-3'</w:t>
            </w:r>
          </w:p>
        </w:tc>
      </w:tr>
      <w:tr w:rsidR="00AC50B6" w:rsidRPr="00652DCA" w14:paraId="49D9A524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D06904B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i/>
                <w:color w:val="000000"/>
                <w:sz w:val="22"/>
                <w:szCs w:val="22"/>
              </w:rPr>
              <w:t>Galnt10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FDA5EEA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5'-TGACCGATGCCGAGAGAGT-3'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77836C3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5'-AGAGAGCGATTCAGGGAGATT-3'</w:t>
            </w:r>
          </w:p>
        </w:tc>
      </w:tr>
      <w:tr w:rsidR="00AC50B6" w:rsidRPr="00652DCA" w14:paraId="4121FFED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DA128CD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i/>
                <w:color w:val="000000"/>
                <w:sz w:val="22"/>
                <w:szCs w:val="22"/>
              </w:rPr>
              <w:t>Abcg8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70854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5'-GTACGTGGGGTGTCCGGGGGTGAG-3'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75FC6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5'-GCGAGGCTGGTGGAGGGAGATGAG-3'</w:t>
            </w:r>
          </w:p>
        </w:tc>
      </w:tr>
      <w:tr w:rsidR="00AC50B6" w:rsidRPr="00652DCA" w14:paraId="63A174FD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640E7F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i/>
                <w:color w:val="000000"/>
                <w:sz w:val="22"/>
                <w:szCs w:val="22"/>
              </w:rPr>
              <w:t>Col1a1</w:t>
            </w:r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98D1174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5'-GCTCCTCTTAGGGGCCACT-3'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E35786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1"/>
                <w:szCs w:val="21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1"/>
                <w:szCs w:val="21"/>
              </w:rPr>
              <w:t>5'-CCACGTCTCACCATTGGGG-3'</w:t>
            </w:r>
          </w:p>
        </w:tc>
      </w:tr>
      <w:tr w:rsidR="00AC50B6" w:rsidRPr="00652DCA" w14:paraId="48839453" w14:textId="77777777" w:rsidTr="00E11A70"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411E86C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i/>
                <w:sz w:val="22"/>
                <w:szCs w:val="22"/>
              </w:rPr>
            </w:pPr>
            <w:proofErr w:type="spellStart"/>
            <w:r w:rsidRPr="00652DCA">
              <w:rPr>
                <w:rFonts w:ascii="Times New Roman" w:hAnsi="Times New Roman"/>
                <w:i/>
                <w:sz w:val="22"/>
                <w:szCs w:val="22"/>
              </w:rPr>
              <w:t>Gapdh</w:t>
            </w:r>
            <w:proofErr w:type="spellEnd"/>
          </w:p>
        </w:tc>
        <w:tc>
          <w:tcPr>
            <w:tcW w:w="4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E0E6141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5'-ACAATGAATACGGCTACAGCAACAG-3’</w:t>
            </w:r>
          </w:p>
        </w:tc>
        <w:tc>
          <w:tcPr>
            <w:tcW w:w="4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8B5FBA5" w14:textId="77777777" w:rsidR="00AC50B6" w:rsidRPr="00652DCA" w:rsidRDefault="00AC50B6" w:rsidP="00E11A70">
            <w:pPr>
              <w:widowControl w:val="0"/>
              <w:rPr>
                <w:rFonts w:ascii="Times New Roman" w:hAnsi="Times New Roman"/>
                <w:sz w:val="20"/>
                <w:szCs w:val="20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>5’-GGTGGTCCAGGGTTTCTTACTCC-3’</w:t>
            </w:r>
          </w:p>
        </w:tc>
      </w:tr>
    </w:tbl>
    <w:p w14:paraId="6BD2BFBF" w14:textId="77777777" w:rsidR="00AC50B6" w:rsidRDefault="00AC50B6" w:rsidP="00AC50B6">
      <w:pPr>
        <w:widowControl w:val="0"/>
        <w:rPr>
          <w:rFonts w:ascii="Times New Roman" w:eastAsia="Calibri" w:hAnsi="Times New Roman" w:cs="Times New Roman"/>
        </w:rPr>
      </w:pPr>
      <w:r w:rsidRPr="00652DCA">
        <w:rPr>
          <w:rFonts w:ascii="Times New Roman" w:eastAsia="Calibri" w:hAnsi="Times New Roman" w:cs="Times New Roman"/>
        </w:rPr>
        <w:t xml:space="preserve"> </w:t>
      </w:r>
    </w:p>
    <w:p w14:paraId="1BEB387D" w14:textId="394CB5EE" w:rsidR="00AC50B6" w:rsidRPr="00BE7FD4" w:rsidRDefault="00AC50B6" w:rsidP="00AC50B6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S3.</w:t>
      </w:r>
      <w:r w:rsidRPr="00652DCA">
        <w:rPr>
          <w:rFonts w:ascii="Times New Roman" w:eastAsia="Calibri" w:hAnsi="Times New Roman" w:cs="Times New Roman"/>
        </w:rPr>
        <w:t xml:space="preserve"> The RT-qPCR validation results. Values are presented as high-fat diet expression relative to low-fat diet expression levels. Fold differences were calculated with the </w:t>
      </w:r>
      <w:r w:rsidRPr="00652DCA">
        <w:rPr>
          <w:rFonts w:ascii="Times New Roman" w:eastAsia="Times New Roman" w:hAnsi="Times New Roman" w:cs="Times New Roman"/>
        </w:rPr>
        <w:t>∆∆</w:t>
      </w:r>
      <w:r w:rsidRPr="00652DCA">
        <w:rPr>
          <w:rFonts w:ascii="Times New Roman" w:eastAsia="Calibri" w:hAnsi="Times New Roman" w:cs="Times New Roman"/>
        </w:rPr>
        <w:t>CT method and reported as a range to include the standard deviation. HF= Hi</w:t>
      </w:r>
      <w:r>
        <w:rPr>
          <w:rFonts w:ascii="Times New Roman" w:eastAsia="Calibri" w:hAnsi="Times New Roman" w:cs="Times New Roman"/>
        </w:rPr>
        <w:t xml:space="preserve">gh-fat diet, LF= Low-fat diet. </w:t>
      </w:r>
    </w:p>
    <w:p w14:paraId="29E2E6F5" w14:textId="77777777" w:rsidR="00AC50B6" w:rsidRPr="00652DCA" w:rsidRDefault="00AC50B6" w:rsidP="00AC50B6">
      <w:pPr>
        <w:widowControl w:val="0"/>
        <w:rPr>
          <w:rFonts w:ascii="Times New Roman" w:eastAsia="Calibri" w:hAnsi="Times New Roman" w:cs="Times New Roman"/>
        </w:rPr>
      </w:pPr>
      <w:r w:rsidRPr="00652DCA">
        <w:rPr>
          <w:rFonts w:ascii="Times New Roman" w:eastAsia="Calibri" w:hAnsi="Times New Roman" w:cs="Times New Roman"/>
        </w:rPr>
        <w:t xml:space="preserve">  </w:t>
      </w:r>
    </w:p>
    <w:tbl>
      <w:tblPr>
        <w:tblW w:w="5395" w:type="dxa"/>
        <w:tblLook w:val="04A0" w:firstRow="1" w:lastRow="0" w:firstColumn="1" w:lastColumn="0" w:noHBand="0" w:noVBand="1"/>
      </w:tblPr>
      <w:tblGrid>
        <w:gridCol w:w="1300"/>
        <w:gridCol w:w="1215"/>
        <w:gridCol w:w="2880"/>
      </w:tblGrid>
      <w:tr w:rsidR="00AC50B6" w:rsidRPr="00652DCA" w14:paraId="3B46206B" w14:textId="77777777" w:rsidTr="00E11A70">
        <w:trPr>
          <w:trHeight w:val="320"/>
        </w:trPr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0C30CCA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2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CE554F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Gene</w:t>
            </w:r>
          </w:p>
        </w:tc>
        <w:tc>
          <w:tcPr>
            <w:tcW w:w="2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AB8CD1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Fold difference of HF vs. LF</w:t>
            </w:r>
          </w:p>
        </w:tc>
      </w:tr>
      <w:tr w:rsidR="00AC50B6" w:rsidRPr="00652DCA" w14:paraId="70D54A2F" w14:textId="77777777" w:rsidTr="00E11A70">
        <w:trPr>
          <w:trHeight w:val="320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0C567155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Females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B466FCA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Adam11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083B9524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6.57 ± 0.33</w:t>
            </w:r>
          </w:p>
        </w:tc>
      </w:tr>
      <w:tr w:rsidR="00AC50B6" w:rsidRPr="00652DCA" w14:paraId="10CB318C" w14:textId="77777777" w:rsidTr="00E11A70">
        <w:trPr>
          <w:trHeight w:val="32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8BF18C" w14:textId="77777777" w:rsidR="00AC50B6" w:rsidRPr="00652DCA" w:rsidRDefault="00AC50B6" w:rsidP="00E11A70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0BE6718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Lad1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385D864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3.54 ± 0.37</w:t>
            </w:r>
          </w:p>
        </w:tc>
      </w:tr>
      <w:tr w:rsidR="00AC50B6" w:rsidRPr="00652DCA" w14:paraId="21A10DD9" w14:textId="77777777" w:rsidTr="00E11A70">
        <w:trPr>
          <w:trHeight w:val="32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388AB2" w14:textId="77777777" w:rsidR="00AC50B6" w:rsidRPr="00652DCA" w:rsidRDefault="00AC50B6" w:rsidP="00E11A70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2DA967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Galnt10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C8ACFD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4.15 ± 1.80</w:t>
            </w:r>
          </w:p>
        </w:tc>
      </w:tr>
      <w:tr w:rsidR="00AC50B6" w:rsidRPr="00652DCA" w14:paraId="0F2F4EB3" w14:textId="77777777" w:rsidTr="00E11A70">
        <w:trPr>
          <w:trHeight w:val="320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3A9D108E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Males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3690DF71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Adam11</w:t>
            </w:r>
          </w:p>
        </w:tc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ED8D34E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7.84 ± 4.10</w:t>
            </w:r>
          </w:p>
        </w:tc>
      </w:tr>
      <w:tr w:rsidR="00AC50B6" w:rsidRPr="00652DCA" w14:paraId="2D9C5706" w14:textId="77777777" w:rsidTr="00E11A70">
        <w:trPr>
          <w:trHeight w:val="32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EAEA24" w14:textId="77777777" w:rsidR="00AC50B6" w:rsidRPr="00652DCA" w:rsidRDefault="00AC50B6" w:rsidP="00E11A70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63253AFF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Col1a1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26553343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9.90 ± 6.08</w:t>
            </w:r>
          </w:p>
        </w:tc>
      </w:tr>
      <w:tr w:rsidR="00AC50B6" w:rsidRPr="00652DCA" w14:paraId="21E502FF" w14:textId="77777777" w:rsidTr="00E11A70">
        <w:trPr>
          <w:trHeight w:val="320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C3582B" w14:textId="77777777" w:rsidR="00AC50B6" w:rsidRPr="00652DCA" w:rsidRDefault="00AC50B6" w:rsidP="00E11A70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1A6568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Abcg8</w:t>
            </w:r>
          </w:p>
        </w:tc>
        <w:tc>
          <w:tcPr>
            <w:tcW w:w="2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B0FCF4" w14:textId="77777777" w:rsidR="00AC50B6" w:rsidRPr="00652DCA" w:rsidRDefault="00AC50B6" w:rsidP="00E11A70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11.77 ± 7.30</w:t>
            </w:r>
          </w:p>
        </w:tc>
      </w:tr>
    </w:tbl>
    <w:p w14:paraId="69B0A8E8" w14:textId="77777777" w:rsidR="00AC50B6" w:rsidRDefault="00AC50B6" w:rsidP="00AC50B6"/>
    <w:p w14:paraId="3B41797A" w14:textId="77777777" w:rsidR="00AC50B6" w:rsidRDefault="00AC50B6" w:rsidP="00214362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51064DA2" w14:textId="2A2C5FB9" w:rsidR="00214362" w:rsidRDefault="00214362" w:rsidP="00214362">
      <w:pPr>
        <w:widowControl w:val="0"/>
        <w:outlineLv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4</w:t>
      </w:r>
      <w:r w:rsidRPr="00652DCA">
        <w:rPr>
          <w:rFonts w:ascii="Times New Roman" w:eastAsia="Calibri" w:hAnsi="Times New Roman" w:cs="Times New Roman"/>
        </w:rPr>
        <w:t xml:space="preserve">. The effect of diet and sex on weekly weights, diabetes traits, and organ weights. </w:t>
      </w:r>
      <w:r w:rsidR="00084B2F" w:rsidRPr="00084B2F">
        <w:rPr>
          <w:rFonts w:ascii="Times New Roman" w:eastAsia="Calibri" w:hAnsi="Times New Roman" w:cs="Times New Roman"/>
        </w:rPr>
        <w:t xml:space="preserve">Averages are listed </w:t>
      </w:r>
      <w:r w:rsidR="00084B2F" w:rsidRPr="00084B2F">
        <w:rPr>
          <w:rFonts w:ascii="Times New Roman" w:eastAsia="Times New Roman" w:hAnsi="Times New Roman" w:cs="Times New Roman"/>
          <w:color w:val="000000"/>
        </w:rPr>
        <w:t>± the standard erro</w:t>
      </w:r>
      <w:r w:rsidR="00EB008E">
        <w:rPr>
          <w:rFonts w:ascii="Times New Roman" w:eastAsia="Times New Roman" w:hAnsi="Times New Roman" w:cs="Times New Roman"/>
          <w:color w:val="000000"/>
        </w:rPr>
        <w:t xml:space="preserve">r. </w:t>
      </w:r>
      <w:r w:rsidR="00D400C4">
        <w:rPr>
          <w:rFonts w:ascii="Times New Roman" w:eastAsia="Calibri" w:hAnsi="Times New Roman" w:cs="Times New Roman"/>
        </w:rPr>
        <w:t xml:space="preserve">LF male n = 10, HF male n = 18, LF female n = </w:t>
      </w:r>
      <w:r w:rsidR="00D400C4">
        <w:rPr>
          <w:rFonts w:ascii="Times New Roman" w:eastAsia="Calibri" w:hAnsi="Times New Roman" w:cs="Times New Roman"/>
        </w:rPr>
        <w:t xml:space="preserve">12, HF female n = 16. </w:t>
      </w:r>
      <w:r w:rsidR="00EB008E">
        <w:rPr>
          <w:rFonts w:ascii="Times New Roman" w:eastAsia="Times New Roman" w:hAnsi="Times New Roman" w:cs="Times New Roman"/>
          <w:color w:val="000000"/>
        </w:rPr>
        <w:t xml:space="preserve">P-values less than 0.05 are bolded. </w:t>
      </w:r>
    </w:p>
    <w:tbl>
      <w:tblPr>
        <w:tblW w:w="10435" w:type="dxa"/>
        <w:tblLook w:val="04A0" w:firstRow="1" w:lastRow="0" w:firstColumn="1" w:lastColumn="0" w:noHBand="0" w:noVBand="1"/>
      </w:tblPr>
      <w:tblGrid>
        <w:gridCol w:w="1255"/>
        <w:gridCol w:w="1350"/>
        <w:gridCol w:w="990"/>
        <w:gridCol w:w="990"/>
        <w:gridCol w:w="900"/>
        <w:gridCol w:w="1170"/>
        <w:gridCol w:w="1260"/>
        <w:gridCol w:w="1170"/>
        <w:gridCol w:w="1350"/>
      </w:tblGrid>
      <w:tr w:rsidR="0034080E" w:rsidRPr="00427DC0" w14:paraId="2A699254" w14:textId="77777777" w:rsidTr="00A113A7">
        <w:trPr>
          <w:trHeight w:val="403"/>
        </w:trPr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0FE2BEB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Group of Traits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08BB02E5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Trait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39701C66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Diet</w:t>
            </w:r>
          </w:p>
          <w:p w14:paraId="096AB634" w14:textId="1D415840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p-value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22244CFB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Sex</w:t>
            </w:r>
          </w:p>
          <w:p w14:paraId="5DDCA668" w14:textId="68D8B817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p-value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798F928F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Sex*Diet</w:t>
            </w:r>
          </w:p>
          <w:p w14:paraId="74E8C27D" w14:textId="5FAFDF0F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p-value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0A27F059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LF ♀</w:t>
            </w:r>
          </w:p>
          <w:p w14:paraId="207A2608" w14:textId="06A6D6D1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Average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1440FC29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HF ♀</w:t>
            </w:r>
          </w:p>
          <w:p w14:paraId="0911B4AF" w14:textId="12007489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Average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A6A6A6"/>
            <w:noWrap/>
            <w:hideMark/>
          </w:tcPr>
          <w:p w14:paraId="6AEC4E68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LF ♂</w:t>
            </w:r>
          </w:p>
          <w:p w14:paraId="074D64C3" w14:textId="55E280EE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Average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A6A6A6"/>
            <w:noWrap/>
            <w:hideMark/>
          </w:tcPr>
          <w:p w14:paraId="5983CEAA" w14:textId="77777777" w:rsid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HF ♂</w:t>
            </w:r>
          </w:p>
          <w:p w14:paraId="3F1F2F62" w14:textId="777667A7" w:rsidR="000032E4" w:rsidRPr="0034080E" w:rsidRDefault="000032E4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Average</w:t>
            </w:r>
          </w:p>
        </w:tc>
      </w:tr>
      <w:tr w:rsidR="0034080E" w:rsidRPr="00427DC0" w14:paraId="7F77C86D" w14:textId="77777777" w:rsidTr="00A113A7">
        <w:trPr>
          <w:trHeight w:val="403"/>
        </w:trPr>
        <w:tc>
          <w:tcPr>
            <w:tcW w:w="12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noWrap/>
            <w:hideMark/>
          </w:tcPr>
          <w:p w14:paraId="2F1F5E2F" w14:textId="77777777" w:rsidR="0034080E" w:rsidRPr="0034080E" w:rsidRDefault="0034080E" w:rsidP="0034080E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Weekly Weights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616CF75B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Weekly Weight MANOVA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2C5A466F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1.59E-07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1E4CEB24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4.17E-05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07E57D41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0.6673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0A02CA6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281CB10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D0CECE"/>
            <w:noWrap/>
            <w:hideMark/>
          </w:tcPr>
          <w:p w14:paraId="6FC150C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0CECE"/>
            <w:noWrap/>
            <w:hideMark/>
          </w:tcPr>
          <w:p w14:paraId="6644FBA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34080E" w:rsidRPr="00427DC0" w14:paraId="6720EBE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315100B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B958E41" w14:textId="3FD2049D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37F0D50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0.899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C2E644B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0.624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ACA6DDB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0.555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2E557E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3.5 ± 0.3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3692D1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3.4 ± 0.2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4F41A8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3.3 ± 0.2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3AAB65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3.3 ± 0.2</w:t>
            </w:r>
          </w:p>
        </w:tc>
      </w:tr>
      <w:tr w:rsidR="0034080E" w:rsidRPr="00427DC0" w14:paraId="66C4F6C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507231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2DDABE5E" w14:textId="348A7AB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2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BC5E3DB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0.905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1C31BE1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0.679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5115FFB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0.670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69BE07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6.0 ± 0.3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4FF55F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5.9 ± 0.3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2913CD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5.9 ± 0.2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8D8F89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6.1 ± 0.3</w:t>
            </w:r>
          </w:p>
        </w:tc>
      </w:tr>
      <w:tr w:rsidR="0034080E" w:rsidRPr="00427DC0" w14:paraId="3D3AA5CE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D3BB57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6AD5E29" w14:textId="754691D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3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402331F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0.867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36FF924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0.535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9B59B7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0.447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71AFA3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7.5 ± 0.5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0FD770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7.3 ± 0.4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6CC351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7.4 ± 0.3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31D7C6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7.7 ± 0.4</w:t>
            </w:r>
          </w:p>
        </w:tc>
      </w:tr>
      <w:tr w:rsidR="0034080E" w:rsidRPr="00427DC0" w14:paraId="3D616AAA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0DF7ABA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717FE028" w14:textId="01136628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4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1C73FD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E9D953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0.004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D432F67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0.298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57E4BA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10.7 ± 0.5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927FE5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11.9 ± 0.5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E55E2F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11.4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5FF10BE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13.7 ± 0.5</w:t>
            </w:r>
          </w:p>
        </w:tc>
      </w:tr>
      <w:tr w:rsidR="0034080E" w:rsidRPr="00427DC0" w14:paraId="4E46266E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5D45D0E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5A6B0866" w14:textId="7C0EFB6C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5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72E27E4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4.86E-08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0BD32D1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3.21E-09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5533F5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0.284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5B2988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12.2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F92EA7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14.8 ± 0.4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2395BC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14.7 ± 0.6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4D83A46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18.5 ± 0.5</w:t>
            </w:r>
          </w:p>
        </w:tc>
      </w:tr>
      <w:tr w:rsidR="0034080E" w:rsidRPr="00427DC0" w14:paraId="6DA8A6F1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43D3A3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BEEBA79" w14:textId="04B58C98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6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074AF37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1.72E-10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772A32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2.49E-07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EAD926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0.537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39984E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12.5 ± 0.3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38CAD0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16.0 ± 0.4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6D6728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14.6 ± 0.3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1BF3A90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19.0 ± 0.6</w:t>
            </w:r>
          </w:p>
        </w:tc>
      </w:tr>
      <w:tr w:rsidR="0034080E" w:rsidRPr="00427DC0" w14:paraId="615F4C45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A19623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3ADA8D36" w14:textId="6B978A9E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7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D681C5E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2.68E-12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E15347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3.17E-07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E8B8072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0.484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8CB518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12.8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B02B5A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1FEAD5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14.9 ± 0.4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724BCF5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20.1 ± 0.6</w:t>
            </w:r>
          </w:p>
        </w:tc>
      </w:tr>
      <w:tr w:rsidR="0034080E" w:rsidRPr="00427DC0" w14:paraId="5E67B71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1FFDEE7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BB27803" w14:textId="35D1E902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8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8B3060C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6.30E-13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6FBD70C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7.01E-07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675B54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0.180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CB887C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13.9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E3D204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18.5 ± 0.4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A0D095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15.7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712CCAA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22.0 ± 0.7</w:t>
            </w:r>
          </w:p>
        </w:tc>
      </w:tr>
      <w:tr w:rsidR="0034080E" w:rsidRPr="00427DC0" w14:paraId="6C43C230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BE7FDB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1DFE3CB0" w14:textId="710C91C1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9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D6AFD8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1.79E-12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C8D4331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1.05E-05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2578125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0.494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2025A2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14.9 ± 0.3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F4A8C9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20.4 ± 0.6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9FFB28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5170B7B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23.8 ± 0.8</w:t>
            </w:r>
          </w:p>
        </w:tc>
      </w:tr>
      <w:tr w:rsidR="0034080E" w:rsidRPr="00427DC0" w14:paraId="731DFBA5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E7D90D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322972A0" w14:textId="6AA8713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10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B1F2FB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1.59E-12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676D6F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1.74E-05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821F795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0.497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A23E2F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15.6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DC74E1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22.0 ± 0.7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20C785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17.9 ± 0.4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4371783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25.9 ± 1.0</w:t>
            </w:r>
          </w:p>
        </w:tc>
      </w:tr>
      <w:tr w:rsidR="0034080E" w:rsidRPr="00427DC0" w14:paraId="6C1A63C7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604BDA1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58FA3C42" w14:textId="7595470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11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2E687A5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9.11E-01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0EE8C5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5.84E-05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A8B1024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0.446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3F71EC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15.9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A6583A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23.6 ± 1.0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377733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18.5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088B892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27.5 ± 1.0</w:t>
            </w:r>
          </w:p>
        </w:tc>
      </w:tr>
      <w:tr w:rsidR="0034080E" w:rsidRPr="00427DC0" w14:paraId="08C8832A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B72C0B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C588E18" w14:textId="03D7012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12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C4FDF1F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1.77E-12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F2F8F23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2.55E-05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E931A9D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0.358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C70DE4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16.1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10B996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25.1 ± 1.2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5085E2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19.1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1D0FF8C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29.9 ± 1.1</w:t>
            </w:r>
          </w:p>
        </w:tc>
      </w:tr>
      <w:tr w:rsidR="0034080E" w:rsidRPr="00427DC0" w14:paraId="4A5F664B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0F5CA44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701835D0" w14:textId="21B1792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13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BD55D37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1.69E-13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365F7BF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4.70E-05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9DE4277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0.651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EA88E3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16.1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365D78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27.5 ± 1.4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509812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19.8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38AC705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32.2 ± 1.2</w:t>
            </w:r>
          </w:p>
        </w:tc>
      </w:tr>
      <w:tr w:rsidR="0034080E" w:rsidRPr="00427DC0" w14:paraId="09A8DA57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8E4222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72FF73B4" w14:textId="75FFAB4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14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D06C76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2.13E-13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81CED46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2.70E-04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8C76003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0.501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3BB14C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17.2 ± 0.5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B19E1C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29.1 ± 1.5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AF758F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20.2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E1C2AF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33.8 ± 1.3</w:t>
            </w:r>
          </w:p>
        </w:tc>
      </w:tr>
      <w:tr w:rsidR="0034080E" w:rsidRPr="00427DC0" w14:paraId="7B539231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DCCED3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29B4ED89" w14:textId="71BAF996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15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D096E19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1.26E-14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DD179F2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83FE99E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0.848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6F22EC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3F9AD7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31.1 ± 1.6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C7F620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20.3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DE167A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34.5 ± 1.4</w:t>
            </w:r>
          </w:p>
        </w:tc>
      </w:tr>
      <w:tr w:rsidR="0034080E" w:rsidRPr="00427DC0" w14:paraId="67A9EB01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501C581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A6D232E" w14:textId="5705DA34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16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7EB82F6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2.07E-13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10BFCBF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EBFC15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0.786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F32A38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17.1 ± 0.5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4B802C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30.6 ± 1.6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24E6D1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20.6 ± 0.4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35BB25E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35.0 ± 1.6</w:t>
            </w:r>
          </w:p>
        </w:tc>
      </w:tr>
      <w:tr w:rsidR="0034080E" w:rsidRPr="00427DC0" w14:paraId="04F2E97A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CA9684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A11EFEB" w14:textId="5045162E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17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D2DBD8B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4.38E-14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ECD8006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</w:rPr>
              <w:t>4.64E-04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CB529D6" w14:textId="77777777" w:rsidR="0034080E" w:rsidRPr="0034080E" w:rsidRDefault="0034080E" w:rsidP="0034080E">
            <w:pPr>
              <w:jc w:val="right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0.702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D12F7C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BB8125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31.3 ± 1.5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FA3676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20.5 ± 0.5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0AC3647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35.5 ± 1.5</w:t>
            </w:r>
          </w:p>
        </w:tc>
      </w:tr>
      <w:tr w:rsidR="0034080E" w:rsidRPr="00427DC0" w14:paraId="42ABE753" w14:textId="77777777" w:rsidTr="00A113A7">
        <w:trPr>
          <w:trHeight w:val="403"/>
        </w:trPr>
        <w:tc>
          <w:tcPr>
            <w:tcW w:w="12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hideMark/>
          </w:tcPr>
          <w:p w14:paraId="75F3AD88" w14:textId="77777777" w:rsidR="0034080E" w:rsidRPr="0034080E" w:rsidRDefault="0034080E" w:rsidP="0034080E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Diabetes-related traits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D9D9D9"/>
            <w:noWrap/>
            <w:hideMark/>
          </w:tcPr>
          <w:p w14:paraId="20552DCC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Diabetes traits MANOVA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7ECABA7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8.11E-11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4260020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0.001658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783BAE1F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0.13292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2493CFB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5593EA5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2692873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hideMark/>
          </w:tcPr>
          <w:p w14:paraId="5E5A20D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34080E" w:rsidRPr="00427DC0" w14:paraId="246D8F8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57D62C9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4E79D46E" w14:textId="5054A686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15 weight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2D75A8D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5.85E-15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AB99DDB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0.009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DE98AB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0.848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37C46A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0.4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1AE83C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31.1 ± 1.6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F0140D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20.3 ± 0.5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E21DEC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34.5 ± 1.4</w:t>
            </w:r>
          </w:p>
        </w:tc>
      </w:tr>
      <w:tr w:rsidR="0034080E" w:rsidRPr="00427DC0" w14:paraId="7AB7D345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1A28104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E052C4B" w14:textId="0E1CDC8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Baseline glucose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780EB12" w14:textId="77777777" w:rsidR="0034080E" w:rsidRPr="0034080E" w:rsidRDefault="0034080E" w:rsidP="0034080E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5.55E-07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7C709BA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9CCE589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0.654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48E7EC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111.1 ± 4.5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9A17E9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165.1 ± 4.9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383385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125.4 ± 4.8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C14F2E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183.7 ± 9.1</w:t>
            </w:r>
          </w:p>
        </w:tc>
      </w:tr>
      <w:tr w:rsidR="0034080E" w:rsidRPr="00427DC0" w14:paraId="24DF3120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930FD5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774F05D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GTT AUC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C360B50" w14:textId="77777777" w:rsidR="0034080E" w:rsidRPr="0034080E" w:rsidRDefault="0034080E" w:rsidP="0034080E">
            <w:pPr>
              <w:jc w:val="right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5.16E-07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05CA247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1.59E-05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CCA49B2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0.194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77A0B9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16683 ± 598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01B056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23521 ± 942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7AB3C0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20138 ± 1001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5F2B8D7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33880 ± 2121</w:t>
            </w:r>
          </w:p>
        </w:tc>
      </w:tr>
      <w:tr w:rsidR="0034080E" w:rsidRPr="00427DC0" w14:paraId="079F4CF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16C6E1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57C95867" w14:textId="464F9664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16 weight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25149A6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9.02E-14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834429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DDAD773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0.786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F88289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17.1 ± 0.5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58A5CE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30.6 ± 1.6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81B1CA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20.6 ± 0.4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326192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35.0 ± 1.6</w:t>
            </w:r>
          </w:p>
        </w:tc>
      </w:tr>
      <w:tr w:rsidR="0034080E" w:rsidRPr="00427DC0" w14:paraId="5D51F78A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0557DC1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16A2778F" w14:textId="59FFC65D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Baseline glucose 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1D1545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3.43E-06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69D213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510EB6A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0.102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5241B9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116.3 ± 4.1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542969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157.2 ± 5.2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698F86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134.6 ± 4.4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57F3CF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197.8 ± 13.1</w:t>
            </w:r>
          </w:p>
        </w:tc>
      </w:tr>
      <w:tr w:rsidR="0034080E" w:rsidRPr="00427DC0" w14:paraId="2540936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C924AF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0353AE4C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ITT AUC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3C5239A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2.53E-08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397B982A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55894678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0.024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0E6140D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9683 ± 645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44002F8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9684 ± 645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562BF7D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9685 ± 645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6FD04DA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9686 ± 645</w:t>
            </w:r>
          </w:p>
        </w:tc>
      </w:tr>
      <w:tr w:rsidR="0034080E" w:rsidRPr="00427DC0" w14:paraId="3B1B7F65" w14:textId="77777777" w:rsidTr="00A113A7">
        <w:trPr>
          <w:trHeight w:val="403"/>
        </w:trPr>
        <w:tc>
          <w:tcPr>
            <w:tcW w:w="12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noWrap/>
            <w:hideMark/>
          </w:tcPr>
          <w:p w14:paraId="3963C10B" w14:textId="77777777" w:rsidR="0034080E" w:rsidRPr="0034080E" w:rsidRDefault="0034080E" w:rsidP="0034080E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Necropsy traits</w:t>
            </w: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D9D9D9"/>
            <w:noWrap/>
            <w:hideMark/>
          </w:tcPr>
          <w:p w14:paraId="42F188AE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Necropsy Traits MANOVA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4715523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6.21E-07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17FF6A50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1.54E-14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3C9E353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0.1398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1C6D252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2237014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hideMark/>
          </w:tcPr>
          <w:p w14:paraId="33394F9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D9D9D9"/>
            <w:noWrap/>
            <w:hideMark/>
          </w:tcPr>
          <w:p w14:paraId="38AF60A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 </w:t>
            </w:r>
          </w:p>
        </w:tc>
      </w:tr>
      <w:tr w:rsidR="0034080E" w:rsidRPr="00427DC0" w14:paraId="1CA383E6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8F31D4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11B739F6" w14:textId="2A997C5B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Week 17 Weight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</w:t>
            </w:r>
            <w:r w:rsidR="00E11A70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D374DF0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1.09E-11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DB5B32D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0.032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EA787AA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0.892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C0C2EB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17.0 ± 0.4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A6917E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31.3 ± 1.5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CC677D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20.5 ± 0.5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4F16B0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35.5 ± 1.5</w:t>
            </w:r>
          </w:p>
        </w:tc>
      </w:tr>
      <w:tr w:rsidR="0034080E" w:rsidRPr="00427DC0" w14:paraId="7136E71F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807C34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CDC5C61" w14:textId="1C6319BE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Leptin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CD0D54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7.61E-08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293995A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0.945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36EFC3F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0.943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3CFBB9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0.6 ± 0.1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5CDE0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12.9 ± 2.7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CBFBA7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0.4 ± 0.1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26253D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12.9 ± 2.0</w:t>
            </w:r>
          </w:p>
        </w:tc>
      </w:tr>
      <w:tr w:rsidR="0034080E" w:rsidRPr="00427DC0" w14:paraId="7EB97CFB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624D7AC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516D3C6D" w14:textId="301CFA7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Insulin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6B40AA5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1.05E-04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4094F1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0.001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42C9F9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EF43DF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189.9 ± 57.1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AF96D0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1274.4 ± 307.3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DD909B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221.2 ± 55.0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A55F58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7162.3 ± 1739.0</w:t>
            </w:r>
          </w:p>
        </w:tc>
      </w:tr>
      <w:tr w:rsidR="0034080E" w:rsidRPr="00427DC0" w14:paraId="6D647EE3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CFC9ED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7265BF05" w14:textId="2778175C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Triglycerides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45E0FC3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78F89DF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0.885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8A92EA5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0.247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D6F225E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121.2 ± 13.4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B86535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173.6 ± 18.6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B38906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103.5 ± 9.6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040921D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204.0 ± 23.9</w:t>
            </w:r>
          </w:p>
        </w:tc>
      </w:tr>
      <w:tr w:rsidR="0034080E" w:rsidRPr="00427DC0" w14:paraId="5839712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364AA6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7E8EB89" w14:textId="3589158A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Cholesterol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DA0A543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5.05E-12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6F0C18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5.63E-05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D3DF94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0.005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D9084A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70.9 ± 3.6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C3D405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171.9 ± 17.0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4DB7093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85.7 ± 5.6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017A9F2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245.9 ± 16.4</w:t>
            </w:r>
          </w:p>
        </w:tc>
      </w:tr>
      <w:tr w:rsidR="0034080E" w:rsidRPr="00427DC0" w14:paraId="5F82776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EB64C3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2296D2FE" w14:textId="59C03C4A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Glucose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F291B2A" w14:textId="7980DB8D" w:rsidR="0034080E" w:rsidRPr="0034080E" w:rsidRDefault="00173725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173725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1.35E-04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703D946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0.138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9B3230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0.063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85494A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193.9 ± 29.4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FD75F8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286.0 ± 22.9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477780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175.9 ± 31.5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3643BBA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352.6 ± 27.6</w:t>
            </w:r>
          </w:p>
        </w:tc>
      </w:tr>
      <w:tr w:rsidR="0034080E" w:rsidRPr="00427DC0" w14:paraId="4391EDEF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B2B17F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2F440487" w14:textId="2B8D1629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Free Fatty Acids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(mg/</w:t>
            </w:r>
            <w:proofErr w:type="spellStart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dL</w:t>
            </w:r>
            <w:proofErr w:type="spellEnd"/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F6E6AAF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0.404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9FFABE5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0.440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0722E62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0.322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76A364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1.5 ± 0.1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0B1F38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1.3 ± 0.1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5D752E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1.3 ± 0.1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40958812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2.0 ± 0.5</w:t>
            </w:r>
          </w:p>
        </w:tc>
      </w:tr>
      <w:tr w:rsidR="0034080E" w:rsidRPr="00427DC0" w14:paraId="63D392F6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5061CA0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52907770" w14:textId="7676A40F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Liver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B42D80F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1.51E-13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E677F28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0.014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385F4DB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0.897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50F286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0.05 ± 0.07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18F10F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0.12 ± 0.07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188B1AD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0.01 ± 0.08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B908F3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0.11 ± 0.06</w:t>
            </w:r>
          </w:p>
        </w:tc>
      </w:tr>
      <w:tr w:rsidR="0034080E" w:rsidRPr="00427DC0" w14:paraId="55E416E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46B9E0F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3F8A917" w14:textId="25452D7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Fat pad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57BC221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8.13E-12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7D33F9D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0.252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E3C126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0.199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19B8F6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-0.25 ± 0.18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7D937E8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-0.22 ± 0.15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342C93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-0.33 ± 0.20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142E78F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-0.06 ± 0.13</w:t>
            </w:r>
          </w:p>
        </w:tc>
      </w:tr>
      <w:tr w:rsidR="0034080E" w:rsidRPr="00427DC0" w14:paraId="495611D5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2A4EFD4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3357351B" w14:textId="5CD7B791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Heart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39D1C02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2.39E-08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D485258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0.017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A8BB6B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0.938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CEE300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-0.77 ± 0.04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8B62FD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-0.74 ± 0.04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5055880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-0.73 ± 0.04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7C50F86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-0.68 ± 0.03</w:t>
            </w:r>
          </w:p>
        </w:tc>
      </w:tr>
      <w:tr w:rsidR="0034080E" w:rsidRPr="00427DC0" w14:paraId="2AE6D707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05F6FBD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6F270F76" w14:textId="4AFC5749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Kidney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88904D9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8.57E-10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B8BD0B9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2.20E-16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DD32585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0.626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85330C4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-0.59 ± 0.05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A8293AF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-0.53 ± 0.05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E68A18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-0.62 ± 0.05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7F0982A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-0.62 ± 0.04</w:t>
            </w:r>
          </w:p>
        </w:tc>
      </w:tr>
      <w:tr w:rsidR="0034080E" w:rsidRPr="00427DC0" w14:paraId="5CA49614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74D3F996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031AEBBA" w14:textId="119A5AA3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Spleen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3AD1F857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4.85E-08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430FD2C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0.100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66D4A1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0.056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9C11F2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-0.59 ± 0.05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70D565E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-0.53 ± 0.06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5B3FC81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-0.61 ± 0.05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24EABEC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-0.60 ± 0.04</w:t>
            </w:r>
          </w:p>
        </w:tc>
      </w:tr>
      <w:tr w:rsidR="0034080E" w:rsidRPr="00427DC0" w14:paraId="309152A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311E5E4D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hideMark/>
          </w:tcPr>
          <w:p w14:paraId="75146C10" w14:textId="77777777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Brown fat (log)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2B82959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4.34E-08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BB11AAB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0.306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6458EC08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0.923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263EDE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-0.99 ± 0.05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0EAAD8E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-0.94 ± 0.04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hideMark/>
          </w:tcPr>
          <w:p w14:paraId="4B50579B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-1.03 ± 0.08</w:t>
            </w:r>
          </w:p>
        </w:tc>
        <w:tc>
          <w:tcPr>
            <w:tcW w:w="13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hideMark/>
          </w:tcPr>
          <w:p w14:paraId="643DC3E7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-0.89 ± 0.04</w:t>
            </w:r>
          </w:p>
        </w:tc>
      </w:tr>
      <w:tr w:rsidR="0034080E" w:rsidRPr="00427DC0" w14:paraId="4930C0C8" w14:textId="77777777" w:rsidTr="00A113A7">
        <w:trPr>
          <w:trHeight w:val="403"/>
        </w:trPr>
        <w:tc>
          <w:tcPr>
            <w:tcW w:w="12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14:paraId="521CB36C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</w:p>
        </w:tc>
        <w:tc>
          <w:tcPr>
            <w:tcW w:w="135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321C1F83" w14:textId="69D261C5" w:rsidR="0034080E" w:rsidRPr="0034080E" w:rsidRDefault="0034080E" w:rsidP="0034080E">
            <w:pPr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Skeletal muscle (log)</w:t>
            </w:r>
            <w:r w:rsidR="00362EBA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 xml:space="preserve"> (g)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7BF19FEE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</w:rPr>
              <w:t>0.018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7F916844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0.616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0859EDD2" w14:textId="77777777" w:rsidR="0034080E" w:rsidRPr="0034080E" w:rsidRDefault="0034080E" w:rsidP="0034080E">
            <w:pPr>
              <w:jc w:val="right"/>
              <w:rPr>
                <w:rFonts w:ascii="Arial" w:eastAsia="Times New Roman" w:hAnsi="Arial" w:cs="Arial"/>
                <w:color w:val="000000"/>
                <w:sz w:val="16"/>
                <w:szCs w:val="16"/>
              </w:rPr>
            </w:pPr>
            <w:r w:rsidRPr="0034080E">
              <w:rPr>
                <w:rFonts w:ascii="Arial" w:eastAsia="Times New Roman" w:hAnsi="Arial" w:cs="Arial"/>
                <w:color w:val="000000"/>
                <w:sz w:val="16"/>
                <w:szCs w:val="16"/>
              </w:rPr>
              <w:t>0.960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7D05412A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-0.49 ± 0.12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4DA1EB15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-0.39 ± 0.09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hideMark/>
          </w:tcPr>
          <w:p w14:paraId="57C46429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-0.63 ± 0.12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hideMark/>
          </w:tcPr>
          <w:p w14:paraId="24436970" w14:textId="77777777" w:rsidR="0034080E" w:rsidRPr="0034080E" w:rsidRDefault="0034080E" w:rsidP="0034080E">
            <w:pPr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</w:pPr>
            <w:r w:rsidRPr="0034080E">
              <w:rPr>
                <w:rFonts w:ascii="Calibri" w:eastAsia="Times New Roman" w:hAnsi="Calibri" w:cs="Calibri"/>
                <w:color w:val="000000"/>
                <w:sz w:val="16"/>
                <w:szCs w:val="16"/>
              </w:rPr>
              <w:t>-0.38 ± 0.09</w:t>
            </w:r>
          </w:p>
        </w:tc>
      </w:tr>
    </w:tbl>
    <w:p w14:paraId="510B342F" w14:textId="35DDC099" w:rsidR="0034080E" w:rsidRDefault="0034080E" w:rsidP="00214362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1732790A" w14:textId="065A24BE" w:rsidR="0034080E" w:rsidRDefault="0034080E" w:rsidP="00214362">
      <w:pPr>
        <w:widowControl w:val="0"/>
        <w:outlineLvl w:val="0"/>
        <w:rPr>
          <w:rFonts w:ascii="Times New Roman" w:eastAsia="Calibri" w:hAnsi="Times New Roman" w:cs="Times New Roman"/>
        </w:rPr>
      </w:pPr>
    </w:p>
    <w:p w14:paraId="0652B9B2" w14:textId="77777777" w:rsidR="00AC50B6" w:rsidRDefault="00AC50B6" w:rsidP="00214362">
      <w:pPr>
        <w:widowControl w:val="0"/>
        <w:rPr>
          <w:rFonts w:ascii="Times New Roman" w:eastAsia="Calibri" w:hAnsi="Times New Roman" w:cs="Times New Roman"/>
        </w:rPr>
      </w:pPr>
    </w:p>
    <w:p w14:paraId="6D7C4EBB" w14:textId="7AFAE5E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Figure S</w:t>
      </w:r>
      <w:r w:rsidR="00D41F05">
        <w:rPr>
          <w:rFonts w:ascii="Times New Roman" w:eastAsia="Calibri" w:hAnsi="Times New Roman" w:cs="Times New Roman"/>
        </w:rPr>
        <w:t>1</w:t>
      </w:r>
      <w:r>
        <w:rPr>
          <w:rFonts w:ascii="Times New Roman" w:eastAsia="Calibri" w:hAnsi="Times New Roman" w:cs="Times New Roman"/>
        </w:rPr>
        <w:t>.</w:t>
      </w:r>
      <w:r w:rsidRPr="00652DCA">
        <w:rPr>
          <w:rFonts w:ascii="Times New Roman" w:eastAsia="Calibri" w:hAnsi="Times New Roman" w:cs="Times New Roman"/>
        </w:rPr>
        <w:t xml:space="preserve"> The multidimensional scaling plot indicates that gene expression libraries clustered by sex (dimension 1) and then by diet (dimension 2). HF = High-fat diet, and LF = Low-fat diet. </w:t>
      </w:r>
    </w:p>
    <w:p w14:paraId="54E54F0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7C157304" w14:textId="77777777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  <w:r w:rsidRPr="00652DCA">
        <w:rPr>
          <w:rFonts w:ascii="Times New Roman" w:eastAsia="Calibri" w:hAnsi="Times New Roman" w:cs="Times New Roman"/>
          <w:noProof/>
        </w:rPr>
        <w:drawing>
          <wp:inline distT="0" distB="0" distL="0" distR="0" wp14:anchorId="4F0B01D9" wp14:editId="7452CFAD">
            <wp:extent cx="4473575" cy="2743200"/>
            <wp:effectExtent l="0" t="0" r="0" b="0"/>
            <wp:docPr id="20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35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A587D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2518CF4" w14:textId="0AC31EF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5</w:t>
      </w:r>
      <w:r>
        <w:rPr>
          <w:rFonts w:ascii="Times New Roman" w:eastAsia="Calibri" w:hAnsi="Times New Roman" w:cs="Times New Roman"/>
        </w:rPr>
        <w:t>. Differentially expressed genes due to diet in females (see Excel sheet)</w:t>
      </w:r>
    </w:p>
    <w:p w14:paraId="0D992271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6CB0C90" w14:textId="3EC3B625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6</w:t>
      </w:r>
      <w:r>
        <w:rPr>
          <w:rFonts w:ascii="Times New Roman" w:eastAsia="Calibri" w:hAnsi="Times New Roman" w:cs="Times New Roman"/>
        </w:rPr>
        <w:t>. Differentially expressed genes due to diet in males (see Excel sheet)</w:t>
      </w:r>
    </w:p>
    <w:p w14:paraId="05AC7AC6" w14:textId="37C9D57D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lastRenderedPageBreak/>
        <w:t>Table S</w:t>
      </w:r>
      <w:r w:rsidR="00AC50B6">
        <w:rPr>
          <w:rFonts w:ascii="Times New Roman" w:eastAsia="Calibri" w:hAnsi="Times New Roman" w:cs="Times New Roman"/>
        </w:rPr>
        <w:t>7</w:t>
      </w:r>
      <w:r>
        <w:rPr>
          <w:rFonts w:ascii="Times New Roman" w:eastAsia="Calibri" w:hAnsi="Times New Roman" w:cs="Times New Roman"/>
        </w:rPr>
        <w:t>.</w:t>
      </w:r>
      <w:r w:rsidRPr="00652DCA">
        <w:rPr>
          <w:rFonts w:ascii="Times New Roman" w:eastAsia="Calibri" w:hAnsi="Times New Roman" w:cs="Times New Roman"/>
        </w:rPr>
        <w:t xml:space="preserve"> The signaling and metabolism pathways up- or downregulated by sex and diet. The ribosome pathway was upregulated in males compared to females, and the cytokine-cytokine and chemokine signaling pathways were upregulated in high-fat mice compared to low-fat mice. </w:t>
      </w:r>
    </w:p>
    <w:p w14:paraId="44EEAA3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1304C0DF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tbl>
      <w:tblPr>
        <w:tblStyle w:val="TableGrid"/>
        <w:tblW w:w="9080" w:type="dxa"/>
        <w:tblLayout w:type="fixed"/>
        <w:tblLook w:val="04A0" w:firstRow="1" w:lastRow="0" w:firstColumn="1" w:lastColumn="0" w:noHBand="0" w:noVBand="1"/>
      </w:tblPr>
      <w:tblGrid>
        <w:gridCol w:w="1986"/>
        <w:gridCol w:w="4306"/>
        <w:gridCol w:w="1079"/>
        <w:gridCol w:w="1709"/>
      </w:tblGrid>
      <w:tr w:rsidR="00214362" w:rsidRPr="00652DCA" w14:paraId="6062FA51" w14:textId="77777777" w:rsidTr="000032E4">
        <w:trPr>
          <w:trHeight w:val="320"/>
        </w:trPr>
        <w:tc>
          <w:tcPr>
            <w:tcW w:w="1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67EA0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Comparison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9DF2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Pathway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43392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q-value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F57B4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 xml:space="preserve">Up- or </w:t>
            </w:r>
          </w:p>
          <w:p w14:paraId="3A86CC9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Downregulated</w:t>
            </w:r>
          </w:p>
        </w:tc>
      </w:tr>
      <w:tr w:rsidR="00214362" w:rsidRPr="00652DCA" w14:paraId="218C9DED" w14:textId="77777777" w:rsidTr="000032E4">
        <w:trPr>
          <w:trHeight w:val="320"/>
        </w:trPr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29EA3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Males vs. females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0C06D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mmu03010 Ribosome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E65E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0.012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48310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 (in males)</w:t>
            </w:r>
          </w:p>
        </w:tc>
      </w:tr>
      <w:tr w:rsidR="00214362" w:rsidRPr="00652DCA" w14:paraId="0CB41421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3472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1E0DB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mmu00190 Oxidative phosphorylation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002DA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0.024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E4E86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39748B7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4FAB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C26E2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mmu00140 Steroid hormone biosynthesis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08D92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0.052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7FD18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down</w:t>
            </w:r>
          </w:p>
        </w:tc>
      </w:tr>
      <w:tr w:rsidR="00214362" w:rsidRPr="00652DCA" w14:paraId="50A9B120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D98A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6286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mmu00591 Linoleic acid metabolism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28697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0.052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6375C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down</w:t>
            </w:r>
          </w:p>
        </w:tc>
      </w:tr>
      <w:tr w:rsidR="00214362" w:rsidRPr="00652DCA" w14:paraId="460E2B52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FCF90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EB858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mmu00830 Retinol metabolism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6E2DA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0.052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DB81C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down</w:t>
            </w:r>
          </w:p>
        </w:tc>
      </w:tr>
      <w:tr w:rsidR="00214362" w:rsidRPr="00652DCA" w14:paraId="003E8E19" w14:textId="77777777" w:rsidTr="000032E4">
        <w:trPr>
          <w:trHeight w:val="320"/>
        </w:trPr>
        <w:tc>
          <w:tcPr>
            <w:tcW w:w="19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A0D10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High fat vs. low fat </w:t>
            </w:r>
          </w:p>
          <w:p w14:paraId="3C7F535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diet</w:t>
            </w: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CA5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mmu04060 Cytokine-cytokine receptor interaction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DF7A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0.002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2381F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 (in high fat)</w:t>
            </w:r>
          </w:p>
        </w:tc>
      </w:tr>
      <w:tr w:rsidR="00214362" w:rsidRPr="00652DCA" w14:paraId="613C1E0E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DDF79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7184D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mmu04062 Chemokine signaling pathway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026B4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0.006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D937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B9984B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59FB7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0F22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mmu04514 Cell adhesion molecules (CAMs)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26878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0.016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2B0DB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D150358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14504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8CE9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mmu04640 Hematopoietic cell lineage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FA818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0.016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48BA0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34C23DF" w14:textId="77777777" w:rsidTr="000032E4">
        <w:trPr>
          <w:trHeight w:val="557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E234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0C529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mmu04650 Natural killer cell mediated cytotoxicity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C9C8CC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0.029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28EE5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499B471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8F88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4319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mmu03010 Ribosome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5E09D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9.74E-06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ACAD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down</w:t>
            </w:r>
          </w:p>
        </w:tc>
      </w:tr>
      <w:tr w:rsidR="00214362" w:rsidRPr="00652DCA" w14:paraId="5FC3D5A1" w14:textId="77777777" w:rsidTr="000032E4">
        <w:trPr>
          <w:trHeight w:val="320"/>
        </w:trPr>
        <w:tc>
          <w:tcPr>
            <w:tcW w:w="19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C2E3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4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6B62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mmu00190 Oxidative phosphorylation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3791E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/>
                <w:color w:val="000000"/>
                <w:sz w:val="22"/>
                <w:szCs w:val="22"/>
              </w:rPr>
              <w:t>0.010</w:t>
            </w:r>
          </w:p>
        </w:tc>
        <w:tc>
          <w:tcPr>
            <w:tcW w:w="1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E5DF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down</w:t>
            </w:r>
          </w:p>
        </w:tc>
      </w:tr>
    </w:tbl>
    <w:p w14:paraId="5F24D568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7D3BF423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48BCA8CF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38A7F0CC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72663C26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43AA7461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0845066B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244BFE70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76E7D74C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0145FA43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7FFD8DBF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0645CA6C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64CCC68F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1B68E92F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338C1FDD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5AEC2740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20CA9B23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135562FC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4FF23F08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24A559D8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6D80E259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17F5B263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6BC6FC18" w14:textId="77777777" w:rsidR="00AC50B6" w:rsidRDefault="00AC50B6" w:rsidP="00214362">
      <w:pPr>
        <w:rPr>
          <w:rFonts w:ascii="Times New Roman" w:hAnsi="Times New Roman" w:cs="Times New Roman"/>
        </w:rPr>
      </w:pPr>
    </w:p>
    <w:p w14:paraId="76E76836" w14:textId="74FB67B8" w:rsidR="00214362" w:rsidRDefault="00214362" w:rsidP="00214362">
      <w:pPr>
        <w:rPr>
          <w:rFonts w:ascii="Times New Roman" w:eastAsia="Calibri" w:hAnsi="Times New Roman" w:cs="Times New Roman"/>
        </w:rPr>
      </w:pPr>
      <w:r>
        <w:rPr>
          <w:rFonts w:ascii="Times New Roman" w:hAnsi="Times New Roman" w:cs="Times New Roman"/>
        </w:rPr>
        <w:lastRenderedPageBreak/>
        <w:t>Figure S</w:t>
      </w:r>
      <w:r w:rsidR="00D41F05">
        <w:rPr>
          <w:rFonts w:ascii="Times New Roman" w:hAnsi="Times New Roman" w:cs="Times New Roman"/>
        </w:rPr>
        <w:t>2</w:t>
      </w:r>
      <w:r w:rsidRPr="001B73BA">
        <w:rPr>
          <w:rFonts w:ascii="Times New Roman" w:hAnsi="Times New Roman" w:cs="Times New Roman"/>
        </w:rPr>
        <w:t xml:space="preserve">. KEGG pathway diagrams, where red indicates upregulation by a high-fat diet and green indicates downregulation. A) The oxidative phosphorylation pathway is significantly downregulated due to a high-fat diet. B) The cytokine-cytokine pathway is significantly upregulated due to a high-fat diet. </w:t>
      </w:r>
    </w:p>
    <w:p w14:paraId="2695E0F2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 w:rsidRPr="00652DCA">
        <w:rPr>
          <w:rFonts w:ascii="Times New Roman" w:eastAsia="Calibri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F604A1" wp14:editId="241C53CE">
                <wp:simplePos x="0" y="0"/>
                <wp:positionH relativeFrom="column">
                  <wp:posOffset>0</wp:posOffset>
                </wp:positionH>
                <wp:positionV relativeFrom="paragraph">
                  <wp:posOffset>107950</wp:posOffset>
                </wp:positionV>
                <wp:extent cx="6015355" cy="7209155"/>
                <wp:effectExtent l="0" t="0" r="0" b="4445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5355" cy="7209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74213B3" w14:textId="77777777" w:rsidR="00E11A70" w:rsidRPr="001B73BA" w:rsidRDefault="00E11A70" w:rsidP="00214362">
                            <w:pPr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1B73BA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A) </w:t>
                            </w:r>
                            <w:r w:rsidRPr="001B73BA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77587126" wp14:editId="16F9B977">
                                  <wp:extent cx="5014595" cy="3372485"/>
                                  <wp:effectExtent l="0" t="0" r="0" b="5715"/>
                                  <wp:docPr id="40" name="Picture 1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14595" cy="3372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1B73BA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</w:p>
                          <w:p w14:paraId="4CFA9FC8" w14:textId="77777777" w:rsidR="00E11A70" w:rsidRPr="001B73BA" w:rsidRDefault="00E11A70" w:rsidP="00214362">
                            <w:pPr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1B73BA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B) </w:t>
                            </w:r>
                            <w:r w:rsidRPr="001B73BA"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54CCB0C" wp14:editId="6E164367">
                                  <wp:extent cx="5043805" cy="3421380"/>
                                  <wp:effectExtent l="0" t="0" r="10795" b="7620"/>
                                  <wp:docPr id="41" name="Picture 1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43805" cy="3421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5D088C2" w14:textId="77777777" w:rsidR="00E11A70" w:rsidRPr="001B73BA" w:rsidRDefault="00E11A70" w:rsidP="00214362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  <w:p w14:paraId="6C1B50CB" w14:textId="77777777" w:rsidR="00E11A70" w:rsidRDefault="00E11A70" w:rsidP="0021436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F604A1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0;margin-top:8.5pt;width:473.65pt;height:567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" filled="f" stroked="f">
                <v:textbox>
                  <w:txbxContent>
                    <w:p w14:paraId="474213B3" w14:textId="77777777" w:rsidR="00E11A70" w:rsidRPr="001B73BA" w:rsidRDefault="00E11A70" w:rsidP="00214362">
                      <w:pPr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1B73BA">
                        <w:rPr>
                          <w:rFonts w:ascii="Times New Roman" w:hAnsi="Times New Roman" w:cs="Times New Roman"/>
                          <w:noProof/>
                        </w:rPr>
                        <w:t xml:space="preserve">A) </w:t>
                      </w:r>
                      <w:r w:rsidRPr="001B73BA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77587126" wp14:editId="16F9B977">
                            <wp:extent cx="5014595" cy="3372485"/>
                            <wp:effectExtent l="0" t="0" r="0" b="5715"/>
                            <wp:docPr id="40" name="Picture 1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14595" cy="33724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1B73BA"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</w:p>
                    <w:p w14:paraId="4CFA9FC8" w14:textId="77777777" w:rsidR="00E11A70" w:rsidRPr="001B73BA" w:rsidRDefault="00E11A70" w:rsidP="00214362">
                      <w:pPr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1B73BA">
                        <w:rPr>
                          <w:rFonts w:ascii="Times New Roman" w:hAnsi="Times New Roman" w:cs="Times New Roman"/>
                          <w:noProof/>
                        </w:rPr>
                        <w:t xml:space="preserve">B) </w:t>
                      </w:r>
                      <w:r w:rsidRPr="001B73BA"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54CCB0C" wp14:editId="6E164367">
                            <wp:extent cx="5043805" cy="3421380"/>
                            <wp:effectExtent l="0" t="0" r="10795" b="7620"/>
                            <wp:docPr id="41" name="Picture 1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43805" cy="3421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5D088C2" w14:textId="77777777" w:rsidR="00E11A70" w:rsidRPr="001B73BA" w:rsidRDefault="00E11A70" w:rsidP="00214362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  <w:p w14:paraId="6C1B50CB" w14:textId="77777777" w:rsidR="00E11A70" w:rsidRDefault="00E11A70" w:rsidP="00214362"/>
                  </w:txbxContent>
                </v:textbox>
                <w10:wrap type="square"/>
              </v:shape>
            </w:pict>
          </mc:Fallback>
        </mc:AlternateContent>
      </w:r>
    </w:p>
    <w:p w14:paraId="5EE36B2B" w14:textId="7270FF15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lastRenderedPageBreak/>
        <w:t>Table S</w:t>
      </w:r>
      <w:r w:rsidR="00AC50B6">
        <w:rPr>
          <w:rFonts w:ascii="Times New Roman" w:eastAsia="Calibri" w:hAnsi="Times New Roman" w:cs="Times New Roman"/>
        </w:rPr>
        <w:t>8</w:t>
      </w:r>
      <w:r>
        <w:rPr>
          <w:rFonts w:ascii="Times New Roman" w:eastAsia="Calibri" w:hAnsi="Times New Roman" w:cs="Times New Roman"/>
        </w:rPr>
        <w:t>.</w:t>
      </w:r>
      <w:r w:rsidRPr="00652DCA">
        <w:rPr>
          <w:rFonts w:ascii="Times New Roman" w:eastAsia="Calibri" w:hAnsi="Times New Roman" w:cs="Times New Roman"/>
        </w:rPr>
        <w:t xml:space="preserve"> The signaling and metabolism pathways up- or downregulated in female mice and male mice due to a high-fat diet. Any genes in these pathways that have a differentially methylated region are listed. Each of the five significant pathways for females was upregulated by a high-fat diet. In males, a high-fat diet upregulated the cytokine-cytokine pathway and downregulated the ribosome and oxidative phosphorylation pathways. </w:t>
      </w:r>
    </w:p>
    <w:p w14:paraId="559346DB" w14:textId="77777777" w:rsidR="00214362" w:rsidRDefault="00214362" w:rsidP="00214362">
      <w:pPr>
        <w:widowControl w:val="0"/>
        <w:ind w:firstLine="720"/>
        <w:rPr>
          <w:rFonts w:ascii="Times New Roman" w:eastAsia="Calibri" w:hAnsi="Times New Roman" w:cs="Times New Roman"/>
        </w:rPr>
      </w:pPr>
    </w:p>
    <w:tbl>
      <w:tblPr>
        <w:tblW w:w="9460" w:type="dxa"/>
        <w:tblInd w:w="-10" w:type="dxa"/>
        <w:tblLayout w:type="fixed"/>
        <w:tblLook w:val="04A0" w:firstRow="1" w:lastRow="0" w:firstColumn="1" w:lastColumn="0" w:noHBand="0" w:noVBand="1"/>
      </w:tblPr>
      <w:tblGrid>
        <w:gridCol w:w="1442"/>
        <w:gridCol w:w="1982"/>
        <w:gridCol w:w="991"/>
        <w:gridCol w:w="1171"/>
        <w:gridCol w:w="1081"/>
        <w:gridCol w:w="2793"/>
      </w:tblGrid>
      <w:tr w:rsidR="00214362" w:rsidRPr="00652DCA" w14:paraId="109B1562" w14:textId="77777777" w:rsidTr="000032E4">
        <w:trPr>
          <w:trHeight w:val="565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hideMark/>
          </w:tcPr>
          <w:p w14:paraId="0E123187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Comparison</w:t>
            </w:r>
          </w:p>
        </w:tc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6B02C615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Pathway</w:t>
            </w:r>
          </w:p>
        </w:tc>
        <w:tc>
          <w:tcPr>
            <w:tcW w:w="99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noWrap/>
            <w:hideMark/>
          </w:tcPr>
          <w:p w14:paraId="6475FCC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q-value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6E4BF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Up- or</w:t>
            </w:r>
          </w:p>
          <w:p w14:paraId="2B64D9A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Down-regulated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FEF233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Genes in Pathway</w:t>
            </w:r>
          </w:p>
        </w:tc>
        <w:tc>
          <w:tcPr>
            <w:tcW w:w="2790" w:type="dxa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hideMark/>
          </w:tcPr>
          <w:p w14:paraId="0D9E652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Genes in the pathway with a DMR</w:t>
            </w:r>
          </w:p>
        </w:tc>
      </w:tr>
      <w:tr w:rsidR="00214362" w:rsidRPr="00652DCA" w14:paraId="39D2DDFA" w14:textId="77777777" w:rsidTr="000032E4">
        <w:trPr>
          <w:trHeight w:val="853"/>
        </w:trPr>
        <w:tc>
          <w:tcPr>
            <w:tcW w:w="14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hideMark/>
          </w:tcPr>
          <w:p w14:paraId="28901B62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High fat vs. low fat females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B773CB8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mmu04060 Cytokine-cytokine receptor interaction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68612892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0.017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725E5F0C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up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152C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270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B81B392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Acvr1, Bmpr1b, Ccr4, Ccr7, Flt4,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Kdr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Lifr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Ngfr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Osm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, Pf4, Tnfrsf13b</w:t>
            </w:r>
          </w:p>
        </w:tc>
      </w:tr>
      <w:tr w:rsidR="00214362" w:rsidRPr="00652DCA" w14:paraId="05AE5257" w14:textId="77777777" w:rsidTr="000032E4">
        <w:trPr>
          <w:trHeight w:val="1384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A9610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A7BC04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mmu04062 Chemokine signaling pathway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288C1CD1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0.017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223A3A2C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up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65EF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185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105C6F3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Adcy1, Adcy5, Adcy7, Ccr4, Ccr7, Dock2, Foxo3, Gng7, Grb2,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Hck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Jak3, Mapk3, Nfkb1, Pard3, Pf4, Pik3cd, Pik3r2,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Pxn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, Stat3, Tiam1, Vav2</w:t>
            </w:r>
          </w:p>
        </w:tc>
      </w:tr>
      <w:tr w:rsidR="00214362" w:rsidRPr="00652DCA" w14:paraId="7F1AC0F4" w14:textId="77777777" w:rsidTr="000032E4">
        <w:trPr>
          <w:trHeight w:val="88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99830A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B44C94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mmu04514 Cell adhesion molecules (CAMs)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38EAC744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0.049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21EB5C1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up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79BEA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965528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Cadm1, Cd6, Cdh15, Cldn18, Cldn2, Itga9, Lrrc4b, Mpzl1, Nrxn3, Ntng1, Pecam1,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Spn</w:t>
            </w:r>
            <w:proofErr w:type="spellEnd"/>
          </w:p>
        </w:tc>
      </w:tr>
      <w:tr w:rsidR="00214362" w:rsidRPr="00652DCA" w14:paraId="33241732" w14:textId="77777777" w:rsidTr="000032E4">
        <w:trPr>
          <w:trHeight w:val="1132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694348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146F7B3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mmu04650 Natural killer cell mediated cytotoxicity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3A996000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0.049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2904AEE7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up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691A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DFECDA4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Cd48, Fyn, Grb2, Lat, Mapk3, Nfatc1, Pik3cd, Pik3r2, Plcg2, Ppp3ca, Sh3bp2,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Syk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, Vav2, Zap70</w:t>
            </w:r>
          </w:p>
        </w:tc>
      </w:tr>
      <w:tr w:rsidR="00214362" w:rsidRPr="00652DCA" w14:paraId="03388553" w14:textId="77777777" w:rsidTr="000032E4">
        <w:trPr>
          <w:trHeight w:val="871"/>
        </w:trPr>
        <w:tc>
          <w:tcPr>
            <w:tcW w:w="14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hideMark/>
          </w:tcPr>
          <w:p w14:paraId="0A9AB481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 xml:space="preserve">High fat vs. low fat </w:t>
            </w:r>
          </w:p>
          <w:p w14:paraId="6C0B7C72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males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FB21B7A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mmu04060 Cytokine-cytokine receptor interaction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3ED4C6C0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0.039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03D98CC5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up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A0CF3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270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2CFA6A2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Acvr1b, Bmp7, Csf1r, Cx3cr1, Flt3,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Osm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Pdgfa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Pdgfra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, Tgfbr2</w:t>
            </w:r>
          </w:p>
        </w:tc>
      </w:tr>
      <w:tr w:rsidR="00214362" w:rsidRPr="00652DCA" w14:paraId="389A25FC" w14:textId="77777777" w:rsidTr="000032E4">
        <w:trPr>
          <w:trHeight w:val="34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5F66EB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8FC0DD5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mmu03010 Ribosome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68AB614B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3.3x10</w:t>
            </w: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vertAlign w:val="superscript"/>
              </w:rPr>
              <w:t>-6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11C06DF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down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6550D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B39846E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 </w:t>
            </w: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NA</w:t>
            </w:r>
          </w:p>
        </w:tc>
      </w:tr>
      <w:tr w:rsidR="00214362" w:rsidRPr="00652DCA" w14:paraId="2F999CFB" w14:textId="77777777" w:rsidTr="000032E4">
        <w:trPr>
          <w:trHeight w:val="34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B00CF7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8EE2018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mmu00190 Oxidative phosphorylation</w:t>
            </w:r>
          </w:p>
        </w:tc>
        <w:tc>
          <w:tcPr>
            <w:tcW w:w="9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hideMark/>
          </w:tcPr>
          <w:p w14:paraId="425213AF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0.002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hideMark/>
          </w:tcPr>
          <w:p w14:paraId="61C9E7AE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down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9E684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279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19D036F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 xml:space="preserve">Atp6v0a1, </w:t>
            </w:r>
            <w:proofErr w:type="spellStart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Lhpp</w:t>
            </w:r>
            <w:proofErr w:type="spellEnd"/>
            <w:r w:rsidRPr="00652DCA">
              <w:rPr>
                <w:rFonts w:ascii="Times New Roman" w:eastAsia="Times New Roman" w:hAnsi="Times New Roman" w:cs="Times New Roman"/>
                <w:i/>
                <w:color w:val="000000"/>
                <w:sz w:val="22"/>
                <w:szCs w:val="22"/>
              </w:rPr>
              <w:t>, Ppa1, Ppa2</w:t>
            </w:r>
          </w:p>
        </w:tc>
      </w:tr>
    </w:tbl>
    <w:p w14:paraId="3328132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23730A45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F5DC9C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1C122FBC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0BDF660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12A1616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5422331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F0EBEB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3B6CA2C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676B81B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1381872E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6B2B98FE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2994BB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DF9DC95" w14:textId="3BD60D8C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lastRenderedPageBreak/>
        <w:t>Table S</w:t>
      </w:r>
      <w:r w:rsidR="00AC50B6">
        <w:rPr>
          <w:rFonts w:ascii="Times New Roman" w:eastAsia="Calibri" w:hAnsi="Times New Roman" w:cs="Times New Roman"/>
        </w:rPr>
        <w:t>9.</w:t>
      </w:r>
      <w:r>
        <w:rPr>
          <w:rFonts w:ascii="Times New Roman" w:eastAsia="Calibri" w:hAnsi="Times New Roman" w:cs="Times New Roman"/>
        </w:rPr>
        <w:t xml:space="preserve"> </w:t>
      </w:r>
      <w:r w:rsidRPr="00652DCA">
        <w:rPr>
          <w:rFonts w:ascii="Times New Roman" w:eastAsia="Calibri" w:hAnsi="Times New Roman" w:cs="Times New Roman"/>
        </w:rPr>
        <w:t>Significant GO Biological Processes affected by sex and diet.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435"/>
        <w:gridCol w:w="5639"/>
        <w:gridCol w:w="1138"/>
        <w:gridCol w:w="1138"/>
      </w:tblGrid>
      <w:tr w:rsidR="00214362" w:rsidRPr="00652DCA" w14:paraId="08DD4DDF" w14:textId="77777777" w:rsidTr="000032E4">
        <w:trPr>
          <w:trHeight w:val="320"/>
        </w:trPr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900FB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Comparison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B759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GO_ID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F0D5D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q-value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498E1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b/>
                <w:bCs/>
                <w:sz w:val="22"/>
                <w:szCs w:val="22"/>
              </w:rPr>
            </w:pPr>
            <w:r w:rsidRPr="00652DCA">
              <w:rPr>
                <w:rFonts w:ascii="Times New Roman" w:hAnsi="Times New Roman"/>
                <w:b/>
                <w:bCs/>
                <w:sz w:val="22"/>
                <w:szCs w:val="22"/>
              </w:rPr>
              <w:t>Up or Down-regulated</w:t>
            </w:r>
          </w:p>
        </w:tc>
      </w:tr>
      <w:tr w:rsidR="00214362" w:rsidRPr="00652DCA" w14:paraId="1DF7A5DA" w14:textId="77777777" w:rsidTr="000032E4">
        <w:trPr>
          <w:trHeight w:val="320"/>
        </w:trPr>
        <w:tc>
          <w:tcPr>
            <w:tcW w:w="1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010FF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Sex-by-diet Interaction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CF750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GO:0009118 regulation of nucleoside metabolic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C8E9F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3.75E-02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C404C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77CFC8A" w14:textId="77777777" w:rsidTr="000032E4">
        <w:trPr>
          <w:trHeight w:val="314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25D2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CB3E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GO:0030811 regulation of nucleotide catabolic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ED8B3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3.75E-02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038E7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33DF89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F1127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5E8BB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GO:0033121 regulation of purine nucleotide catabolic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22CA9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3.75E-02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C1E36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1F7F3D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77146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6487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GO:0046578 regulation of Ras protein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27255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3.75E-02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D1781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5096A99" w14:textId="77777777" w:rsidTr="000032E4">
        <w:trPr>
          <w:trHeight w:val="64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51C2B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7B0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GO:0051056 regulation of small GTPase mediated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39B61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3.75E-02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0BF02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4622033" w14:textId="77777777" w:rsidTr="000032E4">
        <w:trPr>
          <w:trHeight w:val="320"/>
        </w:trPr>
        <w:tc>
          <w:tcPr>
            <w:tcW w:w="1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4B6CA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High-fat vs. low-fat diet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9396C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GO:0002684 positive regulation of immune system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0B7FB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4.95E-05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30921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8911F5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7A312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D4D8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GO:0043207 response to external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535D0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4.95E-05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2599F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D0E64B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6CB27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8236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GO:0045087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41FC0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4.95E-05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C6EADC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AEAB97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AB93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DF582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GO:0051707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46AC5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4.95E-05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4F227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F3EE36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D958C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FA8A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GO:0001816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64F64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2.97E-04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48570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6B7C5F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7EEE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848B4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GO:0009607 response to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E0E71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2.97E-04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0DEFD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AE158F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2053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FF1E8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GO:0031349 positive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43953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2.97E-04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C0F76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912BDB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1E7D9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56B8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GO:0050776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BB6AD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2.97E-04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FFA96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0C596D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4110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0D4E2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GO:0009617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7CBCA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2.98E-04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5E6E9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137092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384C8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BFCF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GO:0001817 regulation of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84F64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3.85E-04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E924D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05F71F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7B83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142BD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GO:0098542 defense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E3BB7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4.12E-04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9B999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DF10EB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4219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895C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GO:0002237 response to molecule of bacterial origin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871F4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6.30E-04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C6D54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BB21CA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F2B7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C481D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GO:0060326 cell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B7470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1.78E-03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2C39C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ADC044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03035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33EE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GO:0050900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B0DCC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1.88E-03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13060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719100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9DE72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A5DB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GO:0002252 immune effector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AA5AD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6C0C1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8569F9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9649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E4D29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GO:0006935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6FCD9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92FC2F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179FD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366B3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B9EE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GO:0006954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CCDFA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AD300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FDB3DA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C7A5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CD1C2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GO:0031347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BE4D9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B2E3D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B014E9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89FB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73C88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GO:0032496 response to lipopolysaccharide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DFF07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195C9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E3F8B1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0D2F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94A7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GO:0042330 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4A3B5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D3C52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0CBA19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7B8F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08E4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GO:0045088 regulation of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2E7D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9922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AC0539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31BF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47AB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GO:0045321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4F5A4B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BCC43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D578CB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47B8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13236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GO:0050663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415BC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6B318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D09C27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D1FD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A73A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GO:0050778 positive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B2FE7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D91BB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09B36E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6B19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87BDA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GO:0009306 protein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839AA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3.43E-03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D1544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42F429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6399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B875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GO:0046649 lymphocyte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F393E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3.69E-03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7EF94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F499D0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B3EB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145C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GO:0030595 leukocyte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1D9FB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3.80E-03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859FA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A97471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A28E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0F0F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GO:0050707 regulation of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4886D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4.43E-03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6A143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54C3E8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8F42E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57F7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GO:0034341 response to interferon-gamma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F6D37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1B45A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3AA656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7D50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43D6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GO:0042742 defense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34FD7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CEF7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B59B61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1898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05906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GO:0000280 nuclear division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80A3A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4.55E-03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12B29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E459B5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BDCA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E0C3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GO:0007067 mitosis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67E11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4.55E-03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32146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E0FB5A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5565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ADF34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GO:0042110 T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5B33C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4.55E-03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DD2C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A0889F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B9133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4459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GO:0097529 myeloid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8E3BF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4.55E-03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9F86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C96DAD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A1AE5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A9D86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GO:0050729 positive regulation of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DFEC5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4.89E-03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7AA8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4B686D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5B67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660D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GO:0097530 granulocyte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FD7E4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6.56E-03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E16A4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351202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00C1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BF53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GO:0002521 leukocyte differentiation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BA2CC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6.90E-03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55595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1813D4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BE8F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3603D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GO:0002757 immune response-activating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3CFB2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7.14E-03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7B268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21CAA6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9279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067F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GO:0071219 cellular response to molecule of bacterial origin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70E55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8.63E-03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41C05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D5A5F0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2A9B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6432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GO:0001819 positive regulation of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79F4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9.12E-03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A3A0B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3D03544" w14:textId="77777777" w:rsidTr="000032E4">
        <w:trPr>
          <w:trHeight w:val="64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FB9C3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5485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GO:0032103 positive regulation of response to external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D61C2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9.97E-03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040F6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6ECABE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850C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01C1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GO:0051249 regulation of lymphocyte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23705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1.15E-02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9A3B9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B75353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8AAE0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4333D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GO:0045089 positive regulation of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2864C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1.18E-02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AFB31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0401C6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6847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94F07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GO:0050708 regulation of protein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DA159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1.18E-02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7C291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839C7E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EBA9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81F0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GO:0071621 granulocyte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EAF48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1.31E-02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B4E17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5D499A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6BB9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466A9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GO:0002764 immune response-regulating signaling pathway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72FBB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1.37E-02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2E85E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967EFC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17A39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B9E5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GO:0002253 activation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3272C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1.47E-02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EAC3D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4761D8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5F1D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AC0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GO:0071222 cellular response to lipopolysaccharide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C85AC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1.47E-02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F4F68D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AC587D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7B5F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EB6F4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GO:0048285 organelle fission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18243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1.59E-02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132892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BB9976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F8628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8836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GO:0050865 regulation of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06B0C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1.59E-02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B8CDB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6496A5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2897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13B1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GO:0071216 cellular response to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69450B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1.59E-02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E996C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D74DE1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80771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65D37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GO:0072676 lymphocyte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6E972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1.59E-02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AAB1D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E6F75D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81A0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B4EF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GO:0002696 positive regulation of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6049A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1.73E-02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F60D7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94973D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09347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F88C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GO:0030098 lymphocyte differentiation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9E632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4E9F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191D5D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D315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8A4EE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GO:0050867 positive regulation of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013F7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1.80E-02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ECB2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A500F3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4DF5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B8BE5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GO:0030593 neutrophil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6B9A4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2.07E-02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0A5AF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52DAD2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4A36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D419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GO:0002694 regulation of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2B21D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2.08E-02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BE0E0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31F64B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7FC5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7893B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GO:0071345 cellular response to cytokine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C77B9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2.23E-02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DC4A6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B863E8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8117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27FE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GO:0032101 regulation of response to external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A1CF4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2.34E-02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99DB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62C909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1A6F8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572D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GO:0050863 regulation of T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282C7E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2.34E-02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3B5B5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8D4D830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4E01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05419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GO:1990266 neutrophil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B163D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510FB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EB36B7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69B2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2C033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GO:0071346 cellular response to interferon-gamma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83FDB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2.63E-02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AA34A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B9365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DE0D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745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GO:0050715 positive regulation of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C9EFB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2.82E-02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FF06E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01EB4E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79B8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73D2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GO:0051251 positive regulation of lymphocyte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82AFC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2.82E-02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9F3E1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818DFE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FD27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0B294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GO:0002685 regulation of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3B6C2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B0C24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62F8C3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3564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27B3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GO:0032655 regulation of interleukin-12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2DE1CD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05237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EAA04A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3ED7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A620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GO:0050870 positive regulation of T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070427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4.63E-02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B1F25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91DC2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0BAA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67A6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GO:0043900 regulation of multi-organism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12AF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4.64E-02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E321B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4E8A90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86AA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DFC33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GO:0034097 response to cytokine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50B9D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5.18E-02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F67B6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08A00F0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A768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0BC1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GO:0002443 leukocyte mediated immunity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8C323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5.27E-02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6F57D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E19C32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2E09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FB0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GO:0030217 T cell differentiation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9BDFA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5.27E-02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DEF2E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9CDAFF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0F90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3E420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GO:0002687 positive regulation of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B78FBF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5.31E-02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67D7C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6CA654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E4FCF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A305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GO:0032615 interleukin-12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ADE09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5.45E-02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8E9A8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79E1DB9" w14:textId="77777777" w:rsidTr="000032E4">
        <w:trPr>
          <w:trHeight w:val="320"/>
        </w:trPr>
        <w:tc>
          <w:tcPr>
            <w:tcW w:w="1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B94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High fat vs. low fat females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B57E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GO:0043207 response to external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57FC6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7BD4C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12F4D4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E716B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FB33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GO:0045087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6B101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53E97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A2C70C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B52DC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93A7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GO:0051707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3438D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75CC5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D868BA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F805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1AB78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GO:0002684 positive regulation of immune system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00C6C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2.29E-03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D5EA3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B5B4AE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9744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DF322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GO:0098542 defense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947C0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3.95E-03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67F62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7ADD2F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548D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796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GO:0009607 response to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B3A4C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6.07E-03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C5287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4A4FDA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32BF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B761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GO:0002252 immune effector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D2DD00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6.10E-03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1938D6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E1856E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43AA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ACE9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GO:0009617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F8554D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6.10E-03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14CD6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92E41B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A091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CCF1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GO:0050776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32784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6.52E-03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3C44F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80FC0C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B299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6B30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GO:0001816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602B6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7.54E-03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6CF56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F200BF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40B0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08F3B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GO:0001817 regulation of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E7ADF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E6463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DFADA4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8AD3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9B168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GO:0002237 response to molecule of bacterial origin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BC7F0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611F4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9F85F0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5128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500D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GO:0031349 positive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2D0CB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4EC56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ACC9A6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2827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349AF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GO:0060326 cell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29363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1.35E-02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10CE7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C7ACFB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BEA4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6D0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GO:0042742 defense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57A9E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1D48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8BA139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7EC33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150AB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GO:0050900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24935F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A75D7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0BFE770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8F8FB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89D20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GO:0009306 protein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4B08E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1.85E-02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A1156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AC468F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EA2A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2E13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GO:0050663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97FC0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1.90E-02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ACD06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D2AFD3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BD2A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E15E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GO:0030595 leukocyte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B2C388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2.11E-02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828B6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D9AE92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1A23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F8F37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GO:0006954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6A1141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2.35E-02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8D8E5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FA1C90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EFBB4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FCC5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GO:0034341 response to interferon-gamma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7FC92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54ADF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A4C1EA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AAAA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62761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GO:0050778 positive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59B9C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2.58E-02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381A0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F984A3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0631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5C68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GO:0032496 response to lipopolysaccharide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3D7E0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3.46E-02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18EF1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7BFCA3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65426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067D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GO:0050729 positive regulation of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8D87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3.97E-02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8CF5D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8F6F7F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C7D2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1A7E8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GO:0031347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75B19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2ABF3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392572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303F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0CCB2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GO:0045088 regulation of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DAE45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76045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3F7A13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728B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11C3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GO:0050707 regulation of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B444D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C2DF2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283008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1018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4F24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GO:0097529 myeloid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609F1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2C4C9E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849A50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92CA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350D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GO:0097530 granulocyte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72500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76092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5D74556" w14:textId="77777777" w:rsidTr="000032E4">
        <w:trPr>
          <w:trHeight w:val="320"/>
        </w:trPr>
        <w:tc>
          <w:tcPr>
            <w:tcW w:w="1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4D26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High-fat vs. low-fat diet males</w:t>
            </w: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D97E9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GO:0002684 positive regulation of immune system process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0D91CF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2.03E-03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38E5D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F57110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8BCD1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86EF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GO:0045087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9D67BC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3.38E-03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57976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03C0AB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5C4AA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676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GO:0043207 response to external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B4C82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6E6C4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5F6121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53B5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737A4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GO:0051707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F26329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4.53E-03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6F5AA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FF204E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19AA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6FA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GO:0001816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3E317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5.86E-03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FBEE4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4A81A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B2A7D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DEF8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GO:0031349 positive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6E9214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5.86E-03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AD8EC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37FBBF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C504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FF27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GO:0001817 regulation of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D853D5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6.70E-03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B8FB78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F9CDD2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B909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67C6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GO:0009617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69F077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6.70E-03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EEDCE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3AF8B3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E437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D0168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GO:0002237 response to molecule of bacterial origin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5FC5BF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6.81E-03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61957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B0EAD0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C6B1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2413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GO:0006935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0C719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6.81E-03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6F47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18D45C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0A04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E089F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GO:0009607 response to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19DD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6.81E-03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4C275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56E3361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B176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E573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GO:0042330 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E3A05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6.81E-03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8A3DB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124FE2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5D60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F759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GO:0050776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0AF3F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6.81E-03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3277A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4AF711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64E9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1FAC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GO:0045321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AF85A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1.15E-02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A7493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2EDF1A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2FB4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E2D1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GO:0007067 mitosis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8D530A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B7B02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99C8A9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C8EE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3EC4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GO:0046649 lymphocyte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CECDD0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1.23E-02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E9137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BE7CDB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E362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0217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GO:0042110 T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8411EB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1.55E-02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43FA5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307554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CBFE3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331F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GO:0032496 response to lipopolysaccharide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00588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1.64E-02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50E25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EFAD57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0724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D82B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 xml:space="preserve">GO:0098542 defense response to </w:t>
            </w:r>
            <w:proofErr w:type="gramStart"/>
            <w:r w:rsidRPr="00652DCA">
              <w:rPr>
                <w:rFonts w:ascii="Times New Roman" w:hAnsi="Times New Roman"/>
                <w:sz w:val="22"/>
                <w:szCs w:val="22"/>
              </w:rPr>
              <w:t>other</w:t>
            </w:r>
            <w:proofErr w:type="gramEnd"/>
            <w:r w:rsidRPr="00652DCA">
              <w:rPr>
                <w:rFonts w:ascii="Times New Roman" w:hAnsi="Times New Roman"/>
                <w:sz w:val="22"/>
                <w:szCs w:val="22"/>
              </w:rPr>
              <w:t xml:space="preserve"> organism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5D37D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1.64E-02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333EB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C1542D0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DD0DC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65E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GO:0031347 regulation of defense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3D06C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3A6A8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7915F3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0FEE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EC4F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GO:0045088 regulation of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483A8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F97F3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4DA9AA4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FE370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1683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GO:0050663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A582F6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1F039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E26B3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6B621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9FD8E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GO:0050900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505AF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1.74E-02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BDF81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309F53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7B19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A49F7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GO:0002521 leukocyte differentiation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862EC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2.09E-02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BDA25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BDB39B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102FF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0C13E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GO:0050707 regulation of cytokine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647F9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2.09E-02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7F1F2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2A7E910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208C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8B32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GO:0060326 cell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9DEDE9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2.19E-02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0D98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220814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4E31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84F0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GO:0050778 positive regulation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EDAF4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2.27E-02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6A969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ACA5C3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CCA9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4495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GO:0034341 response to interferon-gamma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A3D48B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1B9FB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54FFB3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14B35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EEE8D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GO:0006954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F66C5D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BF98A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0ADECE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5177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4209B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GO:0071345 cellular response to cytokine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7AC6D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2BAD8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41C6D2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67908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21314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GO:0000280 nuclear division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6CA2F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2.49E-02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B5020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A0FCB7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49FD4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44B1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GO:0002757 immune response-activating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E81078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2.81E-02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0B5D8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4560C5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CD89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0DDC3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GO:0030098 lymphocyte differentiation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C60F2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2.81E-02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3F6D6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6018DED" w14:textId="77777777" w:rsidTr="000032E4">
        <w:trPr>
          <w:trHeight w:val="64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238D3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EC5DC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GO:0051056 regulation of small GTPase mediated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D57D7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93C36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F4DD05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AEA71F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E2AE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GO:0051249 regulation of lymphocyte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D197B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B55A1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959AEF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E64F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B4E73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GO:0030334 regulation of cell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16463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90E97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193072E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9CB5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A966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GO:0071219 cellular response to molecule of bacterial origin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07F5E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71A9F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41098A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87595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7BFC9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GO:0001819 positive regulation of cytokine production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96AC8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64EE2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9D17ED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BDBDC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27279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GO:0050865 regulation of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273FC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C5657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71227CFB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BA8F8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DE1A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GO:0097529 myeloid leukocyte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176A6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3.37E-02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05B143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332123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199A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067D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GO:0045089 positive regulation of innate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6DA56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3.52E-02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7081D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CB0FBF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F26EA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CA56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GO:0050867 positive regulation of cell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B185D5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3.97E-02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67FF1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F16C3F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F86A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9C9C0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GO:0030595 leukocyte chemotaxis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1B056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4.24E-02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AAE4C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E484A6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98EC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69E1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GO:0046578 regulation of Ras protein signal transduction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83C9F1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8B120E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409B8C5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B67B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70C6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GO:0071216 cellular response to biotic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94CB3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4.36E-02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444B4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4430329" w14:textId="77777777" w:rsidTr="000032E4">
        <w:trPr>
          <w:trHeight w:val="64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2115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0242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GO:0032103 positive regulation of response to external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957B51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4CA69A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36760F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CDBD1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E9A2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GO:0032880 regulation of protein localization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1CAC0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4FF5B8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655D25FA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F1D6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16B03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GO:0050729 positive regulation of inflammatory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672D44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462DE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84C9BC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86E74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412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GO:0071222 cellular response to lipopolysaccharide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C704A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0B51C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E01F328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0F76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F5F7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GO:0072676 lymphocyte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C9F2609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83092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3F89BA5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DA19E7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07AA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GO:2000145 regulation of cell motility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E0D1F7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7C31A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7E7BF8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DAFC9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D7D4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GO:0097530 granulocyte migration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18AC1C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4.52E-02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3A1FE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55B7AC63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AB42C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CEBC9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GO:0002694 regulation of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251CE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D2D162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EAD13F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41B0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DA9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GO:0002696 positive regulation of leukocyte activation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55CFB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20D98D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AF6F569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4F7B3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FF749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GO:0009306 protein secretion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292B56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4.56E-02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70519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442D00AC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3171A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E2939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GO:0002764 immune response-regulating signaling pathway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46272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4.60E-02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5A098C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0F40A8B7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FA4E6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5B9E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GO:0042742 defense response to bacterium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C1AF06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5.01E-02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8451B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AFDFE62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51AEB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368A2D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GO:0034097 response to cytokine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5FD443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5.09E-02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5EE82E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4A314BD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4CEFD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55B47F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GO:0002253 activation of immune response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FA5E41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5.24E-02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FEAF9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2387C35F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F6B42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2793A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GO:0030097 hemopoiesis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116D07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5.24E-02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5907FE8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  <w:tr w:rsidR="00214362" w:rsidRPr="00652DCA" w14:paraId="11EA59E6" w14:textId="77777777" w:rsidTr="000032E4">
        <w:trPr>
          <w:trHeight w:val="320"/>
        </w:trPr>
        <w:tc>
          <w:tcPr>
            <w:tcW w:w="1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ED00E" w14:textId="77777777" w:rsidR="00214362" w:rsidRPr="00652DCA" w:rsidRDefault="00214362" w:rsidP="000032E4">
            <w:pPr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6079F0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GO:0032101 regulation of response to external stimulus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329F4B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5.24E-02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15AF14" w14:textId="77777777" w:rsidR="00214362" w:rsidRPr="00652DCA" w:rsidRDefault="00214362" w:rsidP="000032E4">
            <w:pPr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652DCA">
              <w:rPr>
                <w:rFonts w:ascii="Times New Roman" w:hAnsi="Times New Roman"/>
                <w:sz w:val="22"/>
                <w:szCs w:val="22"/>
              </w:rPr>
              <w:t>up</w:t>
            </w:r>
          </w:p>
        </w:tc>
      </w:tr>
    </w:tbl>
    <w:p w14:paraId="668798E8" w14:textId="77777777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7B01D9A3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11074EDC" w14:textId="5A5E2643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10</w:t>
      </w:r>
      <w:r>
        <w:rPr>
          <w:rFonts w:ascii="Times New Roman" w:eastAsia="Calibri" w:hAnsi="Times New Roman" w:cs="Times New Roman"/>
        </w:rPr>
        <w:t>. Differentially methylated regions due to diet in females (see Excel sheet).</w:t>
      </w:r>
    </w:p>
    <w:p w14:paraId="6068FF2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7113B9B" w14:textId="5971425B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11</w:t>
      </w:r>
      <w:r>
        <w:rPr>
          <w:rFonts w:ascii="Times New Roman" w:eastAsia="Calibri" w:hAnsi="Times New Roman" w:cs="Times New Roman"/>
        </w:rPr>
        <w:t>.</w:t>
      </w:r>
      <w:r w:rsidRPr="0051686C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>Differentially methylated regions due to diet in males (see Excel sheet).</w:t>
      </w:r>
    </w:p>
    <w:p w14:paraId="2B288B3E" w14:textId="77777777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D728C82" w14:textId="32AEF03F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12</w:t>
      </w:r>
      <w:r>
        <w:rPr>
          <w:rFonts w:ascii="Times New Roman" w:eastAsia="Calibri" w:hAnsi="Times New Roman" w:cs="Times New Roman"/>
        </w:rPr>
        <w:t>.</w:t>
      </w:r>
      <w:r w:rsidRPr="00652DCA">
        <w:rPr>
          <w:rFonts w:ascii="Times New Roman" w:eastAsia="Calibri" w:hAnsi="Times New Roman" w:cs="Times New Roman"/>
        </w:rPr>
        <w:t xml:space="preserve"> The number of differentially methylated regions (DMRs) due to diet and sex at three different q-value cutoffs. There were thousands of methylation differences due to diet, and even more due to sex. A greater proportion of the DMRs fell on the X-chromosome when comparing across sexes than when comparing across diet treatments. HF = High-f</w:t>
      </w:r>
      <w:r>
        <w:rPr>
          <w:rFonts w:ascii="Times New Roman" w:eastAsia="Calibri" w:hAnsi="Times New Roman" w:cs="Times New Roman"/>
        </w:rPr>
        <w:t>at diet, and LF = Low-fat diet.</w:t>
      </w:r>
    </w:p>
    <w:tbl>
      <w:tblPr>
        <w:tblW w:w="7560" w:type="dxa"/>
        <w:tblLayout w:type="fixed"/>
        <w:tblLook w:val="04A0" w:firstRow="1" w:lastRow="0" w:firstColumn="1" w:lastColumn="0" w:noHBand="0" w:noVBand="1"/>
      </w:tblPr>
      <w:tblGrid>
        <w:gridCol w:w="1620"/>
        <w:gridCol w:w="1616"/>
        <w:gridCol w:w="901"/>
        <w:gridCol w:w="811"/>
        <w:gridCol w:w="901"/>
        <w:gridCol w:w="1711"/>
      </w:tblGrid>
      <w:tr w:rsidR="00214362" w:rsidRPr="00652DCA" w14:paraId="17211546" w14:textId="77777777" w:rsidTr="000032E4">
        <w:trPr>
          <w:trHeight w:val="3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E853FE7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Comparison</w:t>
            </w:r>
          </w:p>
        </w:tc>
        <w:tc>
          <w:tcPr>
            <w:tcW w:w="16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8F1513E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Group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7CC68692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&lt;0.05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7258114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&lt;0.01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4D5C7CA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&lt;0.001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5E5CF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DMRs in X (%)</w:t>
            </w:r>
          </w:p>
        </w:tc>
      </w:tr>
      <w:tr w:rsidR="00214362" w:rsidRPr="00652DCA" w14:paraId="0E457F4D" w14:textId="77777777" w:rsidTr="000032E4">
        <w:trPr>
          <w:trHeight w:val="320"/>
        </w:trPr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6B39D1FA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Different diets</w:t>
            </w:r>
          </w:p>
        </w:tc>
        <w:tc>
          <w:tcPr>
            <w:tcW w:w="1615" w:type="dxa"/>
            <w:noWrap/>
            <w:vAlign w:val="bottom"/>
            <w:hideMark/>
          </w:tcPr>
          <w:p w14:paraId="243962D3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LF ♀ vs. HF ♀</w:t>
            </w:r>
          </w:p>
        </w:tc>
        <w:tc>
          <w:tcPr>
            <w:tcW w:w="900" w:type="dxa"/>
            <w:noWrap/>
            <w:vAlign w:val="bottom"/>
            <w:hideMark/>
          </w:tcPr>
          <w:p w14:paraId="48910DFF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38,865</w:t>
            </w:r>
          </w:p>
        </w:tc>
        <w:tc>
          <w:tcPr>
            <w:tcW w:w="810" w:type="dxa"/>
            <w:noWrap/>
            <w:vAlign w:val="bottom"/>
            <w:hideMark/>
          </w:tcPr>
          <w:p w14:paraId="7FD2C534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2,356</w:t>
            </w:r>
          </w:p>
        </w:tc>
        <w:tc>
          <w:tcPr>
            <w:tcW w:w="900" w:type="dxa"/>
            <w:noWrap/>
            <w:vAlign w:val="bottom"/>
            <w:hideMark/>
          </w:tcPr>
          <w:p w14:paraId="53E4465D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375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76C3BF8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100 (0.3%)</w:t>
            </w:r>
          </w:p>
        </w:tc>
      </w:tr>
      <w:tr w:rsidR="00214362" w:rsidRPr="00652DCA" w14:paraId="13B4D054" w14:textId="77777777" w:rsidTr="000032E4">
        <w:trPr>
          <w:trHeight w:val="320"/>
        </w:trPr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315729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EE97D7C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LF ♂ vs. HF ♂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E7FE3B9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31,549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B501CB4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1,539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B69FFD5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314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84B11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17 (0.1%)</w:t>
            </w:r>
          </w:p>
        </w:tc>
      </w:tr>
      <w:tr w:rsidR="00214362" w:rsidRPr="00652DCA" w14:paraId="2DB3F460" w14:textId="77777777" w:rsidTr="000032E4">
        <w:trPr>
          <w:trHeight w:val="320"/>
        </w:trPr>
        <w:tc>
          <w:tcPr>
            <w:tcW w:w="162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14:paraId="1AA8D174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Different sexes</w:t>
            </w:r>
          </w:p>
        </w:tc>
        <w:tc>
          <w:tcPr>
            <w:tcW w:w="1615" w:type="dxa"/>
            <w:noWrap/>
            <w:vAlign w:val="bottom"/>
            <w:hideMark/>
          </w:tcPr>
          <w:p w14:paraId="597805B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HF ♀ vs. HF ♂</w:t>
            </w:r>
          </w:p>
        </w:tc>
        <w:tc>
          <w:tcPr>
            <w:tcW w:w="900" w:type="dxa"/>
            <w:noWrap/>
            <w:vAlign w:val="bottom"/>
            <w:hideMark/>
          </w:tcPr>
          <w:p w14:paraId="6C7F13C4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36,876</w:t>
            </w:r>
          </w:p>
        </w:tc>
        <w:tc>
          <w:tcPr>
            <w:tcW w:w="810" w:type="dxa"/>
            <w:noWrap/>
            <w:vAlign w:val="bottom"/>
            <w:hideMark/>
          </w:tcPr>
          <w:p w14:paraId="62263672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3,831</w:t>
            </w:r>
          </w:p>
        </w:tc>
        <w:tc>
          <w:tcPr>
            <w:tcW w:w="900" w:type="dxa"/>
            <w:noWrap/>
            <w:vAlign w:val="bottom"/>
            <w:hideMark/>
          </w:tcPr>
          <w:p w14:paraId="6F039126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1,250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6E4418F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1,045 (2.8%)</w:t>
            </w:r>
          </w:p>
        </w:tc>
      </w:tr>
      <w:tr w:rsidR="00214362" w:rsidRPr="00652DCA" w14:paraId="3DEC0AA8" w14:textId="77777777" w:rsidTr="000032E4">
        <w:trPr>
          <w:trHeight w:val="320"/>
        </w:trPr>
        <w:tc>
          <w:tcPr>
            <w:tcW w:w="162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B2D03A" w14:textId="77777777" w:rsidR="00214362" w:rsidRPr="00652DCA" w:rsidRDefault="00214362" w:rsidP="000032E4">
            <w:pPr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161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5EB3A9B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LF ♀ vs. LF ♂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6C3417C2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44,076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5806A4F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5,632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A7B23DA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1,716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1B4326" w14:textId="77777777" w:rsidR="00214362" w:rsidRPr="00652DCA" w:rsidRDefault="00214362" w:rsidP="000032E4">
            <w:pPr>
              <w:widowControl w:val="0"/>
              <w:jc w:val="right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994 (2.3%)</w:t>
            </w:r>
          </w:p>
        </w:tc>
      </w:tr>
    </w:tbl>
    <w:p w14:paraId="2361A0A1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735C12E8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2E4E46FE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C0649BB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68473B09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FB0B9A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9CE753D" w14:textId="439A0550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lastRenderedPageBreak/>
        <w:t>Table S1</w:t>
      </w:r>
      <w:r w:rsidR="00AC50B6">
        <w:rPr>
          <w:rFonts w:ascii="Times New Roman" w:eastAsia="Calibri" w:hAnsi="Times New Roman" w:cs="Times New Roman"/>
        </w:rPr>
        <w:t>3</w:t>
      </w:r>
      <w:r>
        <w:rPr>
          <w:rFonts w:ascii="Times New Roman" w:eastAsia="Calibri" w:hAnsi="Times New Roman" w:cs="Times New Roman"/>
        </w:rPr>
        <w:t xml:space="preserve">. </w:t>
      </w:r>
      <w:r w:rsidRPr="00652DCA">
        <w:rPr>
          <w:rFonts w:ascii="Times New Roman" w:eastAsia="Calibri" w:hAnsi="Times New Roman" w:cs="Times New Roman"/>
        </w:rPr>
        <w:t>The number of genes in the mouse liver with: at least one diet-induced differentially methylated region (DMR) within the gene body, more than one DMR in the gene body, and at least one DMR in the promoter, defined as within 2 kb upstream of the transcription start site (q &lt; 0.05).</w:t>
      </w:r>
    </w:p>
    <w:p w14:paraId="50746287" w14:textId="77777777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tbl>
      <w:tblPr>
        <w:tblW w:w="7735" w:type="dxa"/>
        <w:tblLook w:val="04A0" w:firstRow="1" w:lastRow="0" w:firstColumn="1" w:lastColumn="0" w:noHBand="0" w:noVBand="1"/>
      </w:tblPr>
      <w:tblGrid>
        <w:gridCol w:w="1008"/>
        <w:gridCol w:w="2227"/>
        <w:gridCol w:w="2250"/>
        <w:gridCol w:w="2250"/>
      </w:tblGrid>
      <w:tr w:rsidR="00214362" w:rsidRPr="00652DCA" w14:paraId="40AE378F" w14:textId="77777777" w:rsidTr="000032E4">
        <w:trPr>
          <w:trHeight w:val="3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F4A5D1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138A156D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Genes with ≥ 1 DMR in gene body</w:t>
            </w: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3364A98D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Genes with &gt; 1 DMR in gene body</w:t>
            </w:r>
          </w:p>
        </w:tc>
        <w:tc>
          <w:tcPr>
            <w:tcW w:w="22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C94D7B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Genes with ≥ 1 DMR in promoter</w:t>
            </w:r>
          </w:p>
        </w:tc>
      </w:tr>
      <w:tr w:rsidR="00214362" w:rsidRPr="00652DCA" w14:paraId="28C32360" w14:textId="77777777" w:rsidTr="000032E4">
        <w:trPr>
          <w:trHeight w:val="320"/>
        </w:trPr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696348D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Females</w:t>
            </w:r>
          </w:p>
        </w:tc>
        <w:tc>
          <w:tcPr>
            <w:tcW w:w="2227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7B6AE9A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7,814 (38.3%)</w:t>
            </w:r>
          </w:p>
        </w:tc>
        <w:tc>
          <w:tcPr>
            <w:tcW w:w="2250" w:type="dxa"/>
            <w:noWrap/>
            <w:vAlign w:val="bottom"/>
            <w:hideMark/>
          </w:tcPr>
          <w:p w14:paraId="4F918840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3,912 (19.2%)</w:t>
            </w:r>
          </w:p>
        </w:tc>
        <w:tc>
          <w:tcPr>
            <w:tcW w:w="225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14:paraId="1D24D31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2,146 (10.5%)</w:t>
            </w:r>
          </w:p>
        </w:tc>
      </w:tr>
      <w:tr w:rsidR="00214362" w:rsidRPr="00652DCA" w14:paraId="1B45DF24" w14:textId="77777777" w:rsidTr="000032E4">
        <w:trPr>
          <w:trHeight w:val="320"/>
        </w:trPr>
        <w:tc>
          <w:tcPr>
            <w:tcW w:w="10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30E3AD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Males</w:t>
            </w:r>
          </w:p>
        </w:tc>
        <w:tc>
          <w:tcPr>
            <w:tcW w:w="22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B60D4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7,086 (34.7%)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2DE7DF6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3,375 (16.5%)</w:t>
            </w:r>
          </w:p>
        </w:tc>
        <w:tc>
          <w:tcPr>
            <w:tcW w:w="22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92EAC9" w14:textId="77777777" w:rsidR="00214362" w:rsidRPr="00652DCA" w:rsidRDefault="00214362" w:rsidP="000032E4">
            <w:pPr>
              <w:widowControl w:val="0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</w:pPr>
            <w:r w:rsidRPr="00652DCA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</w:rPr>
              <w:t>1,548 (7.6%)</w:t>
            </w:r>
          </w:p>
        </w:tc>
      </w:tr>
    </w:tbl>
    <w:p w14:paraId="628E2272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1CC5C5D" w14:textId="1F660E2E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Figure S</w:t>
      </w:r>
      <w:r w:rsidR="00D41F05">
        <w:rPr>
          <w:rFonts w:ascii="Times New Roman" w:eastAsia="Calibri" w:hAnsi="Times New Roman" w:cs="Times New Roman"/>
        </w:rPr>
        <w:t>3</w:t>
      </w:r>
      <w:r>
        <w:rPr>
          <w:rFonts w:ascii="Times New Roman" w:eastAsia="Calibri" w:hAnsi="Times New Roman" w:cs="Times New Roman"/>
        </w:rPr>
        <w:t xml:space="preserve">. </w:t>
      </w:r>
      <w:r w:rsidRPr="00652DCA">
        <w:rPr>
          <w:rFonts w:ascii="Times New Roman" w:eastAsia="Calibri" w:hAnsi="Times New Roman" w:cs="Times New Roman"/>
        </w:rPr>
        <w:t xml:space="preserve">A) Venn Diagram illustrating the number of genes whose expression was found to be </w:t>
      </w:r>
      <w:r>
        <w:rPr>
          <w:rFonts w:ascii="Times New Roman" w:eastAsia="Calibri" w:hAnsi="Times New Roman" w:cs="Times New Roman"/>
        </w:rPr>
        <w:t>altered by a high-fat diet in our</w:t>
      </w:r>
      <w:r w:rsidRPr="00652DCA">
        <w:rPr>
          <w:rFonts w:ascii="Times New Roman" w:eastAsia="Calibri" w:hAnsi="Times New Roman" w:cs="Times New Roman"/>
        </w:rPr>
        <w:t xml:space="preserve"> study of SM/J mice, compared to those found by other researchers using C57BL/6 mice. The present study replicated between 28-40% of the genes found in other studies. B) Only two genes were found by all three studies that used C57BL/6 mice, illustrating the difficulty of replication in studies of how dietary fat alters gene expression.</w:t>
      </w:r>
    </w:p>
    <w:p w14:paraId="1800134F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55F18808" w14:textId="77777777" w:rsidR="00214362" w:rsidRPr="00652DCA" w:rsidRDefault="00214362" w:rsidP="00214362">
      <w:pPr>
        <w:widowControl w:val="0"/>
        <w:rPr>
          <w:rFonts w:ascii="Times New Roman" w:eastAsia="Calibri" w:hAnsi="Times New Roman" w:cs="Times New Roman"/>
        </w:rPr>
      </w:pPr>
      <w:r w:rsidRPr="00652DCA">
        <w:rPr>
          <w:rFonts w:ascii="Times New Roman" w:eastAsia="Calibri" w:hAnsi="Times New Roman" w:cs="Times New Roman"/>
        </w:rPr>
        <w:t xml:space="preserve">A) </w:t>
      </w:r>
      <w:r w:rsidRPr="00652DCA">
        <w:rPr>
          <w:rFonts w:ascii="Times New Roman" w:eastAsia="Calibri" w:hAnsi="Times New Roman" w:cs="Times New Roman"/>
          <w:noProof/>
        </w:rPr>
        <w:drawing>
          <wp:inline distT="0" distB="0" distL="0" distR="0" wp14:anchorId="6DC7CBF7" wp14:editId="24E8C389">
            <wp:extent cx="3166110" cy="2802255"/>
            <wp:effectExtent l="0" t="0" r="8890" b="0"/>
            <wp:docPr id="2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11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2DCA">
        <w:rPr>
          <w:rFonts w:ascii="Times New Roman" w:eastAsia="Calibri" w:hAnsi="Times New Roman" w:cs="Times New Roman"/>
        </w:rPr>
        <w:t xml:space="preserve"> B)</w:t>
      </w:r>
      <w:r w:rsidRPr="00652DCA">
        <w:rPr>
          <w:rFonts w:ascii="Times New Roman" w:eastAsia="Calibri" w:hAnsi="Times New Roman" w:cs="Times New Roman"/>
          <w:noProof/>
        </w:rPr>
        <w:drawing>
          <wp:inline distT="0" distB="0" distL="0" distR="0" wp14:anchorId="10A21B8A" wp14:editId="36073C86">
            <wp:extent cx="1927225" cy="1651635"/>
            <wp:effectExtent l="0" t="0" r="3175" b="0"/>
            <wp:docPr id="2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225" cy="165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6C94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7DE4328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4C323C2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D3F953B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B4CC469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5B17D107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BBACE10" w14:textId="1A959D1B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Table S</w:t>
      </w:r>
      <w:r w:rsidR="00AC50B6">
        <w:rPr>
          <w:rFonts w:ascii="Times New Roman" w:eastAsia="Calibri" w:hAnsi="Times New Roman" w:cs="Times New Roman"/>
        </w:rPr>
        <w:t>14</w:t>
      </w:r>
      <w:r>
        <w:rPr>
          <w:rFonts w:ascii="Times New Roman" w:eastAsia="Calibri" w:hAnsi="Times New Roman" w:cs="Times New Roman"/>
        </w:rPr>
        <w:t>. Comparison of SM/J expression levels from the present study with expression levels altered by a high-fat diet in the nine strains studied by Shockley et al. (37) (See Excel sheet).</w:t>
      </w:r>
    </w:p>
    <w:p w14:paraId="08801176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342A8095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5D93AE1E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058B9483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56CD105F" w14:textId="77777777" w:rsidR="00214362" w:rsidRDefault="00214362" w:rsidP="00214362">
      <w:pPr>
        <w:widowControl w:val="0"/>
        <w:rPr>
          <w:rFonts w:ascii="Times New Roman" w:eastAsia="Calibri" w:hAnsi="Times New Roman" w:cs="Times New Roman"/>
        </w:rPr>
      </w:pPr>
    </w:p>
    <w:p w14:paraId="495EFE22" w14:textId="77777777" w:rsidR="00BF2F45" w:rsidRDefault="00BF2F45"/>
    <w:sectPr w:rsidR="00BF2F45" w:rsidSect="000032E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1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4362"/>
    <w:rsid w:val="000032E4"/>
    <w:rsid w:val="00084B2F"/>
    <w:rsid w:val="00173725"/>
    <w:rsid w:val="00214362"/>
    <w:rsid w:val="0034080E"/>
    <w:rsid w:val="00362EBA"/>
    <w:rsid w:val="00427DC0"/>
    <w:rsid w:val="00446E48"/>
    <w:rsid w:val="00471924"/>
    <w:rsid w:val="004D24D5"/>
    <w:rsid w:val="006A753F"/>
    <w:rsid w:val="00841957"/>
    <w:rsid w:val="00920FE1"/>
    <w:rsid w:val="00A113A7"/>
    <w:rsid w:val="00AC24F8"/>
    <w:rsid w:val="00AC50B6"/>
    <w:rsid w:val="00BF2F45"/>
    <w:rsid w:val="00D400C4"/>
    <w:rsid w:val="00D41F05"/>
    <w:rsid w:val="00E11A70"/>
    <w:rsid w:val="00EB008E"/>
    <w:rsid w:val="00F942B0"/>
    <w:rsid w:val="00FA5460"/>
    <w:rsid w:val="00FB3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724C18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214362"/>
  </w:style>
  <w:style w:type="paragraph" w:styleId="Heading3">
    <w:name w:val="heading 3"/>
    <w:basedOn w:val="Normal"/>
    <w:link w:val="Heading3Char"/>
    <w:uiPriority w:val="9"/>
    <w:semiHidden/>
    <w:unhideWhenUsed/>
    <w:qFormat/>
    <w:rsid w:val="00214362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semiHidden/>
    <w:rsid w:val="00214362"/>
    <w:rPr>
      <w:rFonts w:ascii="Times New Roman" w:hAnsi="Times New Roman" w:cs="Times New Roman"/>
      <w:b/>
      <w:bCs/>
      <w:sz w:val="27"/>
      <w:szCs w:val="27"/>
    </w:rPr>
  </w:style>
  <w:style w:type="numbering" w:customStyle="1" w:styleId="NoList1">
    <w:name w:val="No List1"/>
    <w:next w:val="NoList"/>
    <w:uiPriority w:val="99"/>
    <w:semiHidden/>
    <w:unhideWhenUsed/>
    <w:rsid w:val="00214362"/>
  </w:style>
  <w:style w:type="character" w:styleId="Hyperlink">
    <w:name w:val="Hyperlink"/>
    <w:basedOn w:val="DefaultParagraphFont"/>
    <w:uiPriority w:val="99"/>
    <w:semiHidden/>
    <w:unhideWhenUsed/>
    <w:rsid w:val="0021436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14362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</w:rPr>
  </w:style>
  <w:style w:type="paragraph" w:styleId="Header">
    <w:name w:val="header"/>
    <w:basedOn w:val="Normal"/>
    <w:link w:val="HeaderChar"/>
    <w:uiPriority w:val="99"/>
    <w:semiHidden/>
    <w:unhideWhenUsed/>
    <w:rsid w:val="00214362"/>
    <w:pPr>
      <w:tabs>
        <w:tab w:val="center" w:pos="4680"/>
        <w:tab w:val="right" w:pos="9360"/>
      </w:tabs>
    </w:pPr>
    <w:rPr>
      <w:rFonts w:ascii="Calibri" w:eastAsia="Calibri" w:hAnsi="Calibri" w:cs="Times New Roman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214362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iPriority w:val="99"/>
    <w:semiHidden/>
    <w:unhideWhenUsed/>
    <w:rsid w:val="00214362"/>
    <w:pPr>
      <w:tabs>
        <w:tab w:val="center" w:pos="4680"/>
        <w:tab w:val="right" w:pos="9360"/>
      </w:tabs>
    </w:pPr>
    <w:rPr>
      <w:rFonts w:ascii="Calibri" w:eastAsia="Calibri" w:hAnsi="Calibri" w:cs="Times New Roman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214362"/>
    <w:rPr>
      <w:rFonts w:ascii="Calibri" w:eastAsia="Calibri" w:hAnsi="Calibri" w:cs="Times New Roman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14362"/>
    <w:rPr>
      <w:rFonts w:ascii="Times New Roman" w:eastAsia="Calibri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14362"/>
    <w:rPr>
      <w:rFonts w:ascii="Times New Roman" w:eastAsia="Calibri" w:hAnsi="Times New Roman" w:cs="Times New Roman"/>
    </w:rPr>
  </w:style>
  <w:style w:type="paragraph" w:customStyle="1" w:styleId="para">
    <w:name w:val="para"/>
    <w:basedOn w:val="Normal"/>
    <w:uiPriority w:val="99"/>
    <w:semiHidden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</w:rPr>
  </w:style>
  <w:style w:type="paragraph" w:customStyle="1" w:styleId="p1">
    <w:name w:val="p1"/>
    <w:basedOn w:val="Normal"/>
    <w:uiPriority w:val="99"/>
    <w:semiHidden/>
    <w:rsid w:val="00214362"/>
    <w:rPr>
      <w:rFonts w:ascii="Helvetica" w:eastAsia="Calibri" w:hAnsi="Helvetica" w:cs="Times New Roman"/>
      <w:sz w:val="14"/>
      <w:szCs w:val="14"/>
    </w:rPr>
  </w:style>
  <w:style w:type="paragraph" w:customStyle="1" w:styleId="xl63">
    <w:name w:val="xl63"/>
    <w:basedOn w:val="Normal"/>
    <w:uiPriority w:val="99"/>
    <w:semiHidden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4">
    <w:name w:val="xl64"/>
    <w:basedOn w:val="Normal"/>
    <w:uiPriority w:val="99"/>
    <w:semiHidden/>
    <w:rsid w:val="00214362"/>
    <w:pPr>
      <w:pBdr>
        <w:left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5">
    <w:name w:val="xl65"/>
    <w:basedOn w:val="Normal"/>
    <w:uiPriority w:val="99"/>
    <w:semiHidden/>
    <w:rsid w:val="00214362"/>
    <w:pPr>
      <w:pBdr>
        <w:right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6">
    <w:name w:val="xl66"/>
    <w:basedOn w:val="Normal"/>
    <w:uiPriority w:val="99"/>
    <w:semiHidden/>
    <w:rsid w:val="0021436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7">
    <w:name w:val="xl67"/>
    <w:basedOn w:val="Normal"/>
    <w:uiPriority w:val="99"/>
    <w:semiHidden/>
    <w:rsid w:val="002143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68">
    <w:name w:val="xl68"/>
    <w:basedOn w:val="Normal"/>
    <w:uiPriority w:val="99"/>
    <w:semiHidden/>
    <w:rsid w:val="0021436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b/>
      <w:bCs/>
      <w:color w:val="000000"/>
      <w:sz w:val="22"/>
      <w:szCs w:val="22"/>
    </w:rPr>
  </w:style>
  <w:style w:type="paragraph" w:customStyle="1" w:styleId="xl69">
    <w:name w:val="xl69"/>
    <w:basedOn w:val="Normal"/>
    <w:uiPriority w:val="99"/>
    <w:semiHidden/>
    <w:rsid w:val="0021436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b/>
      <w:bCs/>
      <w:color w:val="000000"/>
      <w:sz w:val="22"/>
      <w:szCs w:val="22"/>
    </w:rPr>
  </w:style>
  <w:style w:type="paragraph" w:customStyle="1" w:styleId="xl70">
    <w:name w:val="xl70"/>
    <w:basedOn w:val="Normal"/>
    <w:uiPriority w:val="99"/>
    <w:semiHidden/>
    <w:rsid w:val="0021436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b/>
      <w:bCs/>
      <w:sz w:val="22"/>
      <w:szCs w:val="22"/>
    </w:rPr>
  </w:style>
  <w:style w:type="paragraph" w:customStyle="1" w:styleId="xl71">
    <w:name w:val="xl71"/>
    <w:basedOn w:val="Normal"/>
    <w:uiPriority w:val="99"/>
    <w:semiHidden/>
    <w:rsid w:val="0021436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b/>
      <w:bCs/>
      <w:sz w:val="22"/>
      <w:szCs w:val="22"/>
    </w:rPr>
  </w:style>
  <w:style w:type="paragraph" w:customStyle="1" w:styleId="xl72">
    <w:name w:val="xl72"/>
    <w:basedOn w:val="Normal"/>
    <w:uiPriority w:val="99"/>
    <w:semiHidden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73">
    <w:name w:val="xl73"/>
    <w:basedOn w:val="Normal"/>
    <w:uiPriority w:val="99"/>
    <w:semiHidden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74">
    <w:name w:val="xl74"/>
    <w:basedOn w:val="Normal"/>
    <w:uiPriority w:val="99"/>
    <w:semiHidden/>
    <w:rsid w:val="002143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75">
    <w:name w:val="xl75"/>
    <w:basedOn w:val="Normal"/>
    <w:uiPriority w:val="99"/>
    <w:semiHidden/>
    <w:rsid w:val="002143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sz w:val="22"/>
      <w:szCs w:val="22"/>
    </w:rPr>
  </w:style>
  <w:style w:type="paragraph" w:customStyle="1" w:styleId="xl76">
    <w:name w:val="xl76"/>
    <w:basedOn w:val="Normal"/>
    <w:uiPriority w:val="99"/>
    <w:semiHidden/>
    <w:rsid w:val="00214362"/>
    <w:pPr>
      <w:pBdr>
        <w:right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2"/>
      <w:szCs w:val="22"/>
    </w:rPr>
  </w:style>
  <w:style w:type="paragraph" w:customStyle="1" w:styleId="xl77">
    <w:name w:val="xl77"/>
    <w:basedOn w:val="Normal"/>
    <w:uiPriority w:val="99"/>
    <w:semiHidden/>
    <w:rsid w:val="00214362"/>
    <w:pPr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2"/>
      <w:szCs w:val="22"/>
    </w:rPr>
  </w:style>
  <w:style w:type="paragraph" w:customStyle="1" w:styleId="xl78">
    <w:name w:val="xl78"/>
    <w:basedOn w:val="Normal"/>
    <w:uiPriority w:val="99"/>
    <w:semiHidden/>
    <w:rsid w:val="00214362"/>
    <w:pPr>
      <w:pBdr>
        <w:bottom w:val="single" w:sz="4" w:space="0" w:color="auto"/>
      </w:pBdr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214362"/>
    <w:rPr>
      <w:color w:val="808080"/>
    </w:rPr>
  </w:style>
  <w:style w:type="character" w:customStyle="1" w:styleId="mb">
    <w:name w:val="mb"/>
    <w:basedOn w:val="DefaultParagraphFont"/>
    <w:rsid w:val="00214362"/>
  </w:style>
  <w:style w:type="character" w:customStyle="1" w:styleId="st">
    <w:name w:val="st"/>
    <w:basedOn w:val="DefaultParagraphFont"/>
    <w:rsid w:val="00214362"/>
  </w:style>
  <w:style w:type="character" w:customStyle="1" w:styleId="tgc">
    <w:name w:val="_tgc"/>
    <w:basedOn w:val="DefaultParagraphFont"/>
    <w:rsid w:val="00214362"/>
  </w:style>
  <w:style w:type="character" w:customStyle="1" w:styleId="apple-converted-space">
    <w:name w:val="apple-converted-space"/>
    <w:basedOn w:val="DefaultParagraphFont"/>
    <w:rsid w:val="00214362"/>
  </w:style>
  <w:style w:type="character" w:customStyle="1" w:styleId="s1">
    <w:name w:val="s1"/>
    <w:basedOn w:val="DefaultParagraphFont"/>
    <w:rsid w:val="00214362"/>
    <w:rPr>
      <w:color w:val="3977FC"/>
    </w:rPr>
  </w:style>
  <w:style w:type="character" w:customStyle="1" w:styleId="im">
    <w:name w:val="im"/>
    <w:basedOn w:val="DefaultParagraphFont"/>
    <w:rsid w:val="00214362"/>
  </w:style>
  <w:style w:type="character" w:customStyle="1" w:styleId="refsource">
    <w:name w:val="refsource"/>
    <w:basedOn w:val="DefaultParagraphFont"/>
    <w:rsid w:val="00214362"/>
  </w:style>
  <w:style w:type="character" w:customStyle="1" w:styleId="html-italic">
    <w:name w:val="html-italic"/>
    <w:basedOn w:val="DefaultParagraphFont"/>
    <w:rsid w:val="00214362"/>
  </w:style>
  <w:style w:type="character" w:customStyle="1" w:styleId="cit">
    <w:name w:val="cit"/>
    <w:basedOn w:val="DefaultParagraphFont"/>
    <w:rsid w:val="00214362"/>
  </w:style>
  <w:style w:type="character" w:customStyle="1" w:styleId="mim-text-font">
    <w:name w:val="mim-text-font"/>
    <w:basedOn w:val="DefaultParagraphFont"/>
    <w:rsid w:val="00214362"/>
  </w:style>
  <w:style w:type="table" w:styleId="TableGrid">
    <w:name w:val="Table Grid"/>
    <w:basedOn w:val="TableNormal"/>
    <w:uiPriority w:val="39"/>
    <w:rsid w:val="00214362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1116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12</Pages>
  <Words>2948</Words>
  <Characters>16805</Characters>
  <Application>Microsoft Office Word</Application>
  <DocSecurity>0</DocSecurity>
  <Lines>140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Keleher, Madeline</dc:creator>
  <cp:keywords/>
  <dc:description/>
  <cp:lastModifiedBy>Madeline Keleher</cp:lastModifiedBy>
  <cp:revision>13</cp:revision>
  <dcterms:created xsi:type="dcterms:W3CDTF">2017-11-01T19:00:00Z</dcterms:created>
  <dcterms:modified xsi:type="dcterms:W3CDTF">2018-10-25T19:18:00Z</dcterms:modified>
</cp:coreProperties>
</file>